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694B86" w14:textId="20B2477B" w:rsidR="00732A19" w:rsidRDefault="0025506F" w:rsidP="00551CF4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 xml:space="preserve">Norfolk County Council </w:t>
      </w:r>
      <w:r w:rsidR="00924CAF" w:rsidRPr="00860DA6">
        <w:rPr>
          <w:rFonts w:cs="Arial"/>
          <w:szCs w:val="24"/>
        </w:rPr>
        <w:t>proposes to make</w:t>
      </w:r>
      <w:r w:rsidR="00BF1862" w:rsidRPr="00860DA6">
        <w:rPr>
          <w:rFonts w:cs="Arial"/>
          <w:szCs w:val="24"/>
        </w:rPr>
        <w:t xml:space="preserve"> </w:t>
      </w:r>
      <w:r w:rsidR="00A75EEE" w:rsidRPr="00860DA6">
        <w:rPr>
          <w:rFonts w:cs="Arial"/>
          <w:szCs w:val="24"/>
        </w:rPr>
        <w:t xml:space="preserve">a Temporary Traffic </w:t>
      </w:r>
      <w:r w:rsidR="00B62C89" w:rsidRPr="00860DA6">
        <w:rPr>
          <w:rFonts w:cs="Arial"/>
          <w:szCs w:val="24"/>
        </w:rPr>
        <w:t xml:space="preserve">Regulation </w:t>
      </w:r>
      <w:r w:rsidR="00A75EEE" w:rsidRPr="00860DA6">
        <w:rPr>
          <w:rFonts w:cs="Arial"/>
          <w:szCs w:val="24"/>
        </w:rPr>
        <w:t>Order</w:t>
      </w:r>
      <w:r w:rsidR="00A55A6F">
        <w:rPr>
          <w:rFonts w:cs="Arial"/>
          <w:szCs w:val="24"/>
        </w:rPr>
        <w:t xml:space="preserve"> (the “Order”)</w:t>
      </w:r>
      <w:r w:rsidR="00A75EEE" w:rsidRPr="00860DA6">
        <w:rPr>
          <w:rFonts w:cs="Arial"/>
          <w:szCs w:val="24"/>
        </w:rPr>
        <w:t xml:space="preserve"> </w:t>
      </w:r>
      <w:r w:rsidR="001A712E" w:rsidRPr="00860DA6">
        <w:rPr>
          <w:rFonts w:cs="Arial"/>
          <w:szCs w:val="24"/>
        </w:rPr>
        <w:t>(</w:t>
      </w:r>
      <w:r w:rsidR="00E67D43">
        <w:rPr>
          <w:rFonts w:cs="Arial"/>
          <w:szCs w:val="24"/>
        </w:rPr>
        <w:t>STRO11471</w:t>
      </w:r>
      <w:r w:rsidR="001A712E" w:rsidRPr="00860DA6">
        <w:rPr>
          <w:rFonts w:cs="Arial"/>
          <w:szCs w:val="24"/>
        </w:rPr>
        <w:t xml:space="preserve">) </w:t>
      </w:r>
      <w:r w:rsidR="00A75EEE" w:rsidRPr="00860DA6">
        <w:rPr>
          <w:rFonts w:cs="Arial"/>
          <w:szCs w:val="24"/>
        </w:rPr>
        <w:t>affecting</w:t>
      </w:r>
      <w:bookmarkStart w:id="0" w:name="_Hlk101954497"/>
      <w:bookmarkStart w:id="1" w:name="_Hlk518217267"/>
      <w:bookmarkStart w:id="2" w:name="_Hlk521407407"/>
      <w:bookmarkStart w:id="3" w:name="_Hlk532206187"/>
      <w:r w:rsidR="00B62C89" w:rsidRPr="00860DA6">
        <w:rPr>
          <w:rFonts w:cs="Arial"/>
          <w:szCs w:val="24"/>
        </w:rPr>
        <w:t xml:space="preserve"> </w:t>
      </w:r>
      <w:r w:rsidR="000A0369" w:rsidRPr="00860DA6">
        <w:rPr>
          <w:rFonts w:cs="Arial"/>
          <w:szCs w:val="24"/>
        </w:rPr>
        <w:t>the</w:t>
      </w:r>
      <w:r w:rsidR="0031575F" w:rsidRPr="00860DA6">
        <w:rPr>
          <w:rFonts w:cs="Arial"/>
          <w:szCs w:val="24"/>
        </w:rPr>
        <w:t xml:space="preserve"> </w:t>
      </w:r>
      <w:r w:rsidR="00E67D43">
        <w:rPr>
          <w:rFonts w:cs="Arial"/>
          <w:color w:val="000000" w:themeColor="text1"/>
          <w:szCs w:val="24"/>
        </w:rPr>
        <w:t>B1113 Norwich Road from its junction with C179 The Common for 100m north eastwards</w:t>
      </w:r>
      <w:r w:rsidR="000A0369" w:rsidRPr="00860DA6">
        <w:rPr>
          <w:rFonts w:cs="Arial"/>
          <w:szCs w:val="24"/>
        </w:rPr>
        <w:t xml:space="preserve"> </w:t>
      </w:r>
      <w:r w:rsidR="00CF1734">
        <w:rPr>
          <w:rFonts w:cs="Arial"/>
          <w:szCs w:val="24"/>
        </w:rPr>
        <w:t xml:space="preserve">(the “Road”) </w:t>
      </w:r>
      <w:r w:rsidR="000A0369" w:rsidRPr="00860DA6">
        <w:rPr>
          <w:rFonts w:cs="Arial"/>
          <w:szCs w:val="24"/>
        </w:rPr>
        <w:t xml:space="preserve">in the </w:t>
      </w:r>
      <w:bookmarkEnd w:id="0"/>
      <w:r w:rsidR="00E67D43">
        <w:rPr>
          <w:rFonts w:cs="Arial"/>
          <w:szCs w:val="24"/>
        </w:rPr>
        <w:t>Parish</w:t>
      </w:r>
      <w:r w:rsidR="00180CB6" w:rsidRPr="00CA52C6">
        <w:rPr>
          <w:rFonts w:cs="Arial"/>
          <w:szCs w:val="24"/>
        </w:rPr>
        <w:t xml:space="preserve"> of </w:t>
      </w:r>
      <w:r w:rsidR="00E67D43">
        <w:rPr>
          <w:rFonts w:cs="Arial"/>
          <w:szCs w:val="24"/>
        </w:rPr>
        <w:t>Mulbarton</w:t>
      </w:r>
      <w:r w:rsidR="00180CB6">
        <w:rPr>
          <w:rFonts w:cs="Arial"/>
          <w:szCs w:val="24"/>
        </w:rPr>
        <w:t xml:space="preserve"> </w:t>
      </w:r>
      <w:r w:rsidR="00431DF9" w:rsidRPr="00860DA6">
        <w:rPr>
          <w:rFonts w:cs="Arial"/>
          <w:szCs w:val="24"/>
        </w:rPr>
        <w:t>to facilitate</w:t>
      </w:r>
      <w:r w:rsidR="0031575F" w:rsidRPr="00860DA6">
        <w:rPr>
          <w:rFonts w:cs="Arial"/>
          <w:szCs w:val="24"/>
        </w:rPr>
        <w:t xml:space="preserve"> </w:t>
      </w:r>
      <w:r w:rsidR="00E67D43">
        <w:rPr>
          <w:rFonts w:cs="Arial"/>
          <w:szCs w:val="24"/>
        </w:rPr>
        <w:t>UK Power Network electrical transformer replacement</w:t>
      </w:r>
      <w:r w:rsidR="00A55A6F">
        <w:rPr>
          <w:rFonts w:cs="Arial"/>
          <w:szCs w:val="24"/>
        </w:rPr>
        <w:t>, t</w:t>
      </w:r>
      <w:r w:rsidR="00A75EEE" w:rsidRPr="00860DA6">
        <w:rPr>
          <w:rFonts w:cs="Arial"/>
          <w:szCs w:val="24"/>
        </w:rPr>
        <w:t xml:space="preserve">he </w:t>
      </w:r>
      <w:r w:rsidR="00CF1734">
        <w:rPr>
          <w:rFonts w:cs="Arial"/>
          <w:szCs w:val="24"/>
        </w:rPr>
        <w:t>R</w:t>
      </w:r>
      <w:r w:rsidR="00A75EEE" w:rsidRPr="00860DA6">
        <w:rPr>
          <w:rFonts w:cs="Arial"/>
          <w:szCs w:val="24"/>
        </w:rPr>
        <w:t xml:space="preserve">oad </w:t>
      </w:r>
      <w:r w:rsidR="009734BA" w:rsidRPr="00860DA6">
        <w:rPr>
          <w:rFonts w:cs="Arial"/>
          <w:szCs w:val="24"/>
        </w:rPr>
        <w:t>will be temporarily clo</w:t>
      </w:r>
      <w:r w:rsidR="00B3317D" w:rsidRPr="00860DA6">
        <w:rPr>
          <w:rFonts w:cs="Arial"/>
          <w:szCs w:val="24"/>
        </w:rPr>
        <w:t xml:space="preserve">sed (except for </w:t>
      </w:r>
      <w:r w:rsidR="00B130B6">
        <w:rPr>
          <w:rFonts w:cs="Arial"/>
          <w:szCs w:val="24"/>
        </w:rPr>
        <w:t xml:space="preserve">pedestrian </w:t>
      </w:r>
      <w:r w:rsidR="00B3317D" w:rsidRPr="00860DA6">
        <w:rPr>
          <w:rFonts w:cs="Arial"/>
          <w:szCs w:val="24"/>
        </w:rPr>
        <w:t>access)</w:t>
      </w:r>
      <w:r w:rsidR="00B00918">
        <w:rPr>
          <w:rFonts w:cs="Arial"/>
          <w:szCs w:val="24"/>
        </w:rPr>
        <w:t xml:space="preserve"> fo</w:t>
      </w:r>
      <w:r w:rsidR="00583526">
        <w:rPr>
          <w:rFonts w:cs="Arial"/>
          <w:szCs w:val="24"/>
        </w:rPr>
        <w:t>r the duration of the works</w:t>
      </w:r>
      <w:r w:rsidR="001320C1">
        <w:rPr>
          <w:rFonts w:cs="Arial"/>
          <w:szCs w:val="24"/>
        </w:rPr>
        <w:t>/period the closure is necessary</w:t>
      </w:r>
      <w:r w:rsidR="00A55A6F">
        <w:rPr>
          <w:rFonts w:cs="Arial"/>
          <w:szCs w:val="24"/>
        </w:rPr>
        <w:t xml:space="preserve"> which </w:t>
      </w:r>
      <w:r w:rsidR="001320C1">
        <w:rPr>
          <w:rFonts w:cs="Arial"/>
          <w:szCs w:val="24"/>
        </w:rPr>
        <w:t>is</w:t>
      </w:r>
      <w:r w:rsidR="00583526">
        <w:rPr>
          <w:rFonts w:cs="Arial"/>
          <w:szCs w:val="24"/>
        </w:rPr>
        <w:t xml:space="preserve"> anticipated to b</w:t>
      </w:r>
      <w:r w:rsidR="00551CF4">
        <w:rPr>
          <w:rFonts w:cs="Arial"/>
          <w:szCs w:val="24"/>
        </w:rPr>
        <w:t xml:space="preserve">e </w:t>
      </w:r>
      <w:bookmarkStart w:id="4" w:name="_Hlk101954565"/>
      <w:r w:rsidR="000A0369" w:rsidRPr="00860DA6">
        <w:rPr>
          <w:rFonts w:cs="Arial"/>
          <w:szCs w:val="24"/>
        </w:rPr>
        <w:t>fro</w:t>
      </w:r>
      <w:r w:rsidR="0031575F" w:rsidRPr="00860DA6">
        <w:rPr>
          <w:rFonts w:cs="Arial"/>
          <w:szCs w:val="24"/>
        </w:rPr>
        <w:t>m</w:t>
      </w:r>
      <w:r w:rsidR="0069353F" w:rsidRPr="00860DA6">
        <w:rPr>
          <w:rFonts w:cs="Arial"/>
          <w:szCs w:val="24"/>
        </w:rPr>
        <w:t xml:space="preserve"> </w:t>
      </w:r>
      <w:r w:rsidR="00E67D43">
        <w:rPr>
          <w:rFonts w:cs="Arial"/>
          <w:szCs w:val="24"/>
        </w:rPr>
        <w:t>2</w:t>
      </w:r>
      <w:r w:rsidR="00E67D43" w:rsidRPr="00E67D43">
        <w:rPr>
          <w:rFonts w:cs="Arial"/>
          <w:szCs w:val="24"/>
          <w:vertAlign w:val="superscript"/>
        </w:rPr>
        <w:t>nd</w:t>
      </w:r>
      <w:r w:rsidR="0031575F" w:rsidRPr="00860DA6">
        <w:rPr>
          <w:rFonts w:cs="Arial"/>
          <w:szCs w:val="24"/>
        </w:rPr>
        <w:t xml:space="preserve"> </w:t>
      </w:r>
      <w:bookmarkEnd w:id="4"/>
      <w:r w:rsidR="00431DF9" w:rsidRPr="00860DA6">
        <w:rPr>
          <w:rFonts w:cs="Arial"/>
          <w:szCs w:val="24"/>
        </w:rPr>
        <w:t xml:space="preserve">to </w:t>
      </w:r>
      <w:r w:rsidR="00E67D43">
        <w:rPr>
          <w:rFonts w:cs="Arial"/>
          <w:szCs w:val="24"/>
        </w:rPr>
        <w:t>3</w:t>
      </w:r>
      <w:r w:rsidR="00E67D43" w:rsidRPr="00E67D43">
        <w:rPr>
          <w:rFonts w:cs="Arial"/>
          <w:szCs w:val="24"/>
          <w:vertAlign w:val="superscript"/>
        </w:rPr>
        <w:t>rd</w:t>
      </w:r>
      <w:r w:rsidR="00E67D43">
        <w:rPr>
          <w:rFonts w:cs="Arial"/>
          <w:szCs w:val="24"/>
        </w:rPr>
        <w:t xml:space="preserve"> October</w:t>
      </w:r>
      <w:r w:rsidR="00431DF9" w:rsidRPr="00860DA6">
        <w:rPr>
          <w:rFonts w:cs="Arial"/>
          <w:szCs w:val="24"/>
        </w:rPr>
        <w:t xml:space="preserve"> 202</w:t>
      </w:r>
      <w:r>
        <w:rPr>
          <w:rFonts w:cs="Arial"/>
          <w:szCs w:val="24"/>
        </w:rPr>
        <w:t>4</w:t>
      </w:r>
      <w:r w:rsidR="00A55A6F">
        <w:rPr>
          <w:rFonts w:cs="Arial"/>
          <w:szCs w:val="24"/>
        </w:rPr>
        <w:t>, but may continue to be closed/restrict</w:t>
      </w:r>
      <w:r w:rsidR="001320C1">
        <w:rPr>
          <w:rFonts w:cs="Arial"/>
          <w:szCs w:val="24"/>
        </w:rPr>
        <w:t>ed</w:t>
      </w:r>
      <w:r w:rsidR="00A55A6F">
        <w:rPr>
          <w:rFonts w:cs="Arial"/>
          <w:szCs w:val="24"/>
        </w:rPr>
        <w:t xml:space="preserve"> until the </w:t>
      </w:r>
      <w:r w:rsidR="00E67D43">
        <w:rPr>
          <w:rFonts w:cs="Arial"/>
          <w:szCs w:val="24"/>
        </w:rPr>
        <w:t>14</w:t>
      </w:r>
      <w:r w:rsidR="00E67D43" w:rsidRPr="00E67D43">
        <w:rPr>
          <w:rFonts w:cs="Arial"/>
          <w:szCs w:val="24"/>
          <w:vertAlign w:val="superscript"/>
        </w:rPr>
        <w:t>th</w:t>
      </w:r>
      <w:r w:rsidR="00E67D43">
        <w:rPr>
          <w:rFonts w:cs="Arial"/>
          <w:szCs w:val="24"/>
        </w:rPr>
        <w:t xml:space="preserve"> November 2024</w:t>
      </w:r>
      <w:r w:rsidR="00A55A6F">
        <w:rPr>
          <w:rFonts w:cs="Arial"/>
          <w:szCs w:val="24"/>
        </w:rPr>
        <w:t xml:space="preserve"> where </w:t>
      </w:r>
      <w:r w:rsidR="001320C1">
        <w:rPr>
          <w:rFonts w:cs="Arial"/>
          <w:szCs w:val="24"/>
        </w:rPr>
        <w:t>the closure is still required beyond the anticipated dates</w:t>
      </w:r>
      <w:r w:rsidR="003803A5">
        <w:rPr>
          <w:rFonts w:cs="Arial"/>
          <w:szCs w:val="24"/>
        </w:rPr>
        <w:t xml:space="preserve">. </w:t>
      </w:r>
    </w:p>
    <w:p w14:paraId="27E1A5D1" w14:textId="77777777" w:rsidR="00076017" w:rsidRDefault="00076017" w:rsidP="00551CF4">
      <w:pPr>
        <w:pStyle w:val="BodyText"/>
        <w:rPr>
          <w:rFonts w:cs="Arial"/>
          <w:szCs w:val="24"/>
        </w:rPr>
      </w:pPr>
    </w:p>
    <w:p w14:paraId="07408329" w14:textId="4EC6C500" w:rsidR="00076017" w:rsidRDefault="00076017" w:rsidP="00E67D43">
      <w:pPr>
        <w:pStyle w:val="BodyText"/>
        <w:rPr>
          <w:rFonts w:cs="Arial"/>
          <w:szCs w:val="24"/>
        </w:rPr>
      </w:pPr>
      <w:r w:rsidRPr="00860DA6">
        <w:rPr>
          <w:rFonts w:cs="Arial"/>
          <w:szCs w:val="24"/>
        </w:rPr>
        <w:t>Alternative route is via:</w:t>
      </w:r>
      <w:r w:rsidRPr="00860DA6">
        <w:rPr>
          <w:rFonts w:cs="Arial"/>
          <w:szCs w:val="24"/>
          <w:lang w:eastAsia="en-GB"/>
        </w:rPr>
        <w:t xml:space="preserve"> </w:t>
      </w:r>
      <w:r w:rsidR="00E67D43" w:rsidRPr="00E67D43">
        <w:rPr>
          <w:rFonts w:cs="Arial"/>
          <w:szCs w:val="24"/>
        </w:rPr>
        <w:t>Norwich Road, Main Road, Mulbarton Road, Ipswich Road, Old Street, The Street, Ipswich</w:t>
      </w:r>
      <w:r w:rsidR="00E67D43">
        <w:rPr>
          <w:rFonts w:cs="Arial"/>
          <w:szCs w:val="24"/>
        </w:rPr>
        <w:t xml:space="preserve"> </w:t>
      </w:r>
      <w:r w:rsidR="00E67D43" w:rsidRPr="00E67D43">
        <w:rPr>
          <w:rFonts w:cs="Arial"/>
          <w:szCs w:val="24"/>
        </w:rPr>
        <w:t>Road, Station Road, Long Row, Heath Road, Mile Road, Haugh Road, Castle Hill Road, Chapel Street, Market Place,</w:t>
      </w:r>
      <w:r w:rsidR="00E67D43">
        <w:rPr>
          <w:rFonts w:cs="Arial"/>
          <w:szCs w:val="24"/>
        </w:rPr>
        <w:t xml:space="preserve"> </w:t>
      </w:r>
      <w:r w:rsidR="00E67D43" w:rsidRPr="00E67D43">
        <w:rPr>
          <w:rFonts w:cs="Arial"/>
          <w:szCs w:val="24"/>
        </w:rPr>
        <w:t>The Turnpike</w:t>
      </w:r>
      <w:r w:rsidR="00E67D43">
        <w:rPr>
          <w:rFonts w:cs="Arial"/>
          <w:szCs w:val="24"/>
        </w:rPr>
        <w:t xml:space="preserve"> (</w:t>
      </w:r>
      <w:r w:rsidR="00E67D43" w:rsidRPr="00E67D43">
        <w:rPr>
          <w:rFonts w:cs="Arial"/>
          <w:szCs w:val="24"/>
        </w:rPr>
        <w:t>New Buckenham, Forncett, Bunwell, Pulham Market, Tibenham,</w:t>
      </w:r>
      <w:r w:rsidR="00E67D43">
        <w:rPr>
          <w:rFonts w:cs="Arial"/>
          <w:szCs w:val="24"/>
        </w:rPr>
        <w:t xml:space="preserve"> </w:t>
      </w:r>
      <w:r w:rsidR="00E67D43" w:rsidRPr="00E67D43">
        <w:rPr>
          <w:rFonts w:cs="Arial"/>
          <w:szCs w:val="24"/>
        </w:rPr>
        <w:t>Swainsthorpe, Mulbarton, Carleton Rode, Wreningham, Gissing, Old Buckenham, Winfarthing, Bracon Ash, Keswick</w:t>
      </w:r>
      <w:r w:rsidR="00E67D43">
        <w:rPr>
          <w:rFonts w:cs="Arial"/>
          <w:szCs w:val="24"/>
        </w:rPr>
        <w:t xml:space="preserve"> </w:t>
      </w:r>
      <w:r w:rsidR="00E67D43" w:rsidRPr="00E67D43">
        <w:rPr>
          <w:rFonts w:cs="Arial"/>
          <w:szCs w:val="24"/>
        </w:rPr>
        <w:t>and Intwood, Stoke Holy Cross, Tivetshall, Wacton, Ashwellthorpe and Fundenhall, Tasburgh, Saxlingham</w:t>
      </w:r>
      <w:r w:rsidR="00E67D43">
        <w:rPr>
          <w:rFonts w:cs="Arial"/>
          <w:szCs w:val="24"/>
        </w:rPr>
        <w:t xml:space="preserve"> </w:t>
      </w:r>
      <w:r w:rsidR="00E67D43" w:rsidRPr="00E67D43">
        <w:rPr>
          <w:rFonts w:cs="Arial"/>
          <w:szCs w:val="24"/>
        </w:rPr>
        <w:t>Nethergate, Long Stratton, Swardeston, Caistor St. Edmund and Bixley, Banham, Tacolneston, Aslacton, Newton</w:t>
      </w:r>
      <w:r w:rsidR="00E67D43">
        <w:rPr>
          <w:rFonts w:cs="Arial"/>
          <w:szCs w:val="24"/>
        </w:rPr>
        <w:t xml:space="preserve"> </w:t>
      </w:r>
      <w:r w:rsidR="00E67D43" w:rsidRPr="00E67D43">
        <w:rPr>
          <w:rFonts w:cs="Arial"/>
          <w:szCs w:val="24"/>
        </w:rPr>
        <w:t>Flotman</w:t>
      </w:r>
      <w:r w:rsidR="00E67D43">
        <w:rPr>
          <w:rFonts w:cs="Arial"/>
          <w:szCs w:val="24"/>
        </w:rPr>
        <w:t>)</w:t>
      </w:r>
      <w:r w:rsidRPr="00860DA6">
        <w:rPr>
          <w:rFonts w:cs="Arial"/>
          <w:szCs w:val="24"/>
        </w:rPr>
        <w:t>.</w:t>
      </w:r>
    </w:p>
    <w:p w14:paraId="6BB13F4C" w14:textId="77777777" w:rsidR="00076017" w:rsidRDefault="00076017" w:rsidP="00551CF4">
      <w:pPr>
        <w:pStyle w:val="BodyText"/>
        <w:rPr>
          <w:rFonts w:cs="Arial"/>
          <w:szCs w:val="24"/>
        </w:rPr>
      </w:pPr>
    </w:p>
    <w:p w14:paraId="3CAF2399" w14:textId="4844DEA0" w:rsidR="00B130B6" w:rsidRDefault="00B130B6" w:rsidP="00551CF4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>Vehicular access will be permitted to a final destination in the Road where signs indicating such access is possible and permitted are in place.</w:t>
      </w:r>
    </w:p>
    <w:p w14:paraId="0AC9C020" w14:textId="77777777" w:rsidR="00B130B6" w:rsidRDefault="00B130B6" w:rsidP="00551CF4">
      <w:pPr>
        <w:pStyle w:val="BodyText"/>
        <w:rPr>
          <w:rFonts w:cs="Arial"/>
          <w:szCs w:val="24"/>
        </w:rPr>
      </w:pPr>
    </w:p>
    <w:p w14:paraId="6682821C" w14:textId="063C55C0" w:rsidR="00A55A6F" w:rsidRDefault="001320C1" w:rsidP="00551CF4">
      <w:pPr>
        <w:pStyle w:val="BodyText"/>
        <w:rPr>
          <w:rFonts w:cs="Arial"/>
          <w:szCs w:val="24"/>
        </w:rPr>
      </w:pPr>
      <w:bookmarkStart w:id="5" w:name="_Hlk160456824"/>
      <w:r>
        <w:rPr>
          <w:rFonts w:cs="Arial"/>
          <w:szCs w:val="24"/>
        </w:rPr>
        <w:t>The Order shall automatically revoke on the completion of the works</w:t>
      </w:r>
      <w:r w:rsidR="00243D8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when the closure is no longer necessary or otherwise on the </w:t>
      </w:r>
      <w:r w:rsidR="00A80588">
        <w:rPr>
          <w:rFonts w:cs="Arial"/>
          <w:szCs w:val="24"/>
        </w:rPr>
        <w:t>14</w:t>
      </w:r>
      <w:r w:rsidR="00A80588" w:rsidRPr="00A80588">
        <w:rPr>
          <w:rFonts w:cs="Arial"/>
          <w:szCs w:val="24"/>
          <w:vertAlign w:val="superscript"/>
        </w:rPr>
        <w:t>th</w:t>
      </w:r>
      <w:r w:rsidR="00A80588">
        <w:rPr>
          <w:rFonts w:cs="Arial"/>
          <w:szCs w:val="24"/>
        </w:rPr>
        <w:t xml:space="preserve"> November 2024</w:t>
      </w:r>
      <w:r>
        <w:rPr>
          <w:rFonts w:cs="Arial"/>
          <w:szCs w:val="24"/>
        </w:rPr>
        <w:t xml:space="preserve"> without further notice. </w:t>
      </w:r>
    </w:p>
    <w:bookmarkEnd w:id="5"/>
    <w:p w14:paraId="4A03F5A4" w14:textId="77777777" w:rsidR="00551CF4" w:rsidRDefault="00551CF4" w:rsidP="00551CF4">
      <w:pPr>
        <w:pStyle w:val="BodyText"/>
        <w:rPr>
          <w:rFonts w:cs="Arial"/>
          <w:szCs w:val="24"/>
        </w:rPr>
      </w:pPr>
    </w:p>
    <w:p w14:paraId="34738011" w14:textId="04D38AB7" w:rsidR="003803A5" w:rsidRDefault="003803A5" w:rsidP="00551CF4">
      <w:pPr>
        <w:pStyle w:val="BodyText"/>
        <w:rPr>
          <w:rFonts w:cs="Arial"/>
          <w:szCs w:val="24"/>
        </w:rPr>
      </w:pPr>
      <w:r w:rsidRPr="00860DA6">
        <w:rPr>
          <w:rFonts w:cs="Arial"/>
          <w:szCs w:val="24"/>
        </w:rPr>
        <w:t>If necessary, the restriction could run for a maximum period of 18 months from the date the Order</w:t>
      </w:r>
      <w:r w:rsidR="00456E67">
        <w:rPr>
          <w:rFonts w:cs="Arial"/>
          <w:szCs w:val="24"/>
        </w:rPr>
        <w:t xml:space="preserve"> is effective</w:t>
      </w:r>
      <w:r w:rsidRPr="00860DA6">
        <w:rPr>
          <w:rFonts w:cs="Arial"/>
          <w:szCs w:val="24"/>
        </w:rPr>
        <w:t>.</w:t>
      </w:r>
    </w:p>
    <w:p w14:paraId="1DECDADC" w14:textId="77777777" w:rsidR="00243D83" w:rsidRDefault="00243D83" w:rsidP="00551CF4">
      <w:pPr>
        <w:pStyle w:val="BodyText"/>
        <w:rPr>
          <w:rFonts w:cs="Arial"/>
          <w:szCs w:val="24"/>
        </w:rPr>
      </w:pPr>
    </w:p>
    <w:p w14:paraId="76717DFA" w14:textId="4FBC31B3" w:rsidR="001320C1" w:rsidRPr="00860DA6" w:rsidRDefault="001320C1" w:rsidP="00551CF4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 xml:space="preserve">A person who </w:t>
      </w:r>
      <w:r w:rsidR="00A11079">
        <w:rPr>
          <w:rFonts w:cs="Arial"/>
          <w:szCs w:val="24"/>
        </w:rPr>
        <w:t xml:space="preserve">contravenes, or who uses or permits the use of a vehicle in contravention of the closure imposed by the Order shall be guilty of an offence. </w:t>
      </w:r>
    </w:p>
    <w:p w14:paraId="36C77803" w14:textId="77777777" w:rsidR="00A75EEE" w:rsidRDefault="009E64A9" w:rsidP="00551CF4">
      <w:pPr>
        <w:pStyle w:val="BodyText"/>
        <w:rPr>
          <w:rFonts w:cs="Arial"/>
          <w:szCs w:val="24"/>
        </w:rPr>
      </w:pPr>
      <w:r w:rsidRPr="00860DA6">
        <w:rPr>
          <w:rFonts w:cs="Arial"/>
          <w:szCs w:val="24"/>
        </w:rPr>
        <w:t xml:space="preserve"> </w:t>
      </w:r>
    </w:p>
    <w:p w14:paraId="7C15B7F6" w14:textId="77777777" w:rsidR="00551CF4" w:rsidRPr="00860DA6" w:rsidRDefault="00551CF4" w:rsidP="00551CF4">
      <w:pPr>
        <w:pStyle w:val="BodyText"/>
        <w:rPr>
          <w:rFonts w:cs="Arial"/>
          <w:szCs w:val="24"/>
        </w:rPr>
      </w:pPr>
    </w:p>
    <w:bookmarkEnd w:id="1"/>
    <w:bookmarkEnd w:id="2"/>
    <w:bookmarkEnd w:id="3"/>
    <w:p w14:paraId="1D06A496" w14:textId="3A6A4C8A" w:rsidR="005C5504" w:rsidRPr="00860DA6" w:rsidRDefault="005C5504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Penalty: £1000 maximum fine on conviction and/or endorsement for contravention.</w:t>
      </w:r>
    </w:p>
    <w:p w14:paraId="22E4BF7F" w14:textId="77777777" w:rsidR="005C5504" w:rsidRDefault="005C5504" w:rsidP="00551CF4">
      <w:pPr>
        <w:jc w:val="both"/>
        <w:rPr>
          <w:rFonts w:ascii="Arial" w:hAnsi="Arial" w:cs="Arial"/>
          <w:sz w:val="24"/>
          <w:szCs w:val="24"/>
        </w:rPr>
      </w:pPr>
    </w:p>
    <w:p w14:paraId="35C64C77" w14:textId="77777777" w:rsidR="00551CF4" w:rsidRPr="00860DA6" w:rsidRDefault="00551CF4" w:rsidP="00551CF4">
      <w:pPr>
        <w:jc w:val="both"/>
        <w:rPr>
          <w:rFonts w:ascii="Arial" w:hAnsi="Arial" w:cs="Arial"/>
          <w:sz w:val="24"/>
          <w:szCs w:val="24"/>
        </w:rPr>
      </w:pPr>
    </w:p>
    <w:p w14:paraId="77994A33" w14:textId="77777777" w:rsidR="005C5504" w:rsidRPr="00860DA6" w:rsidRDefault="005C5504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In the event of the start date being delayed the new start date will be displayed on site in advance.</w:t>
      </w:r>
    </w:p>
    <w:p w14:paraId="4EC06EC1" w14:textId="77777777" w:rsidR="005C5504" w:rsidRPr="00860DA6" w:rsidRDefault="005C5504" w:rsidP="00551CF4">
      <w:pPr>
        <w:jc w:val="both"/>
        <w:rPr>
          <w:rFonts w:ascii="Arial" w:hAnsi="Arial" w:cs="Arial"/>
          <w:sz w:val="24"/>
          <w:szCs w:val="24"/>
        </w:rPr>
      </w:pPr>
    </w:p>
    <w:p w14:paraId="11D9328B" w14:textId="77777777" w:rsidR="00253B92" w:rsidRDefault="00253B92" w:rsidP="00551CF4">
      <w:pPr>
        <w:jc w:val="both"/>
        <w:rPr>
          <w:rFonts w:ascii="Arial" w:hAnsi="Arial" w:cs="Arial"/>
          <w:sz w:val="24"/>
          <w:szCs w:val="24"/>
        </w:rPr>
      </w:pPr>
    </w:p>
    <w:p w14:paraId="456359E9" w14:textId="41CBEFE5" w:rsidR="007153FB" w:rsidRDefault="007153FB" w:rsidP="00551CF4">
      <w:pPr>
        <w:jc w:val="both"/>
        <w:rPr>
          <w:rFonts w:ascii="Arial" w:hAnsi="Arial" w:cs="Arial"/>
          <w:sz w:val="24"/>
          <w:szCs w:val="24"/>
        </w:rPr>
      </w:pPr>
      <w:r w:rsidRPr="007153FB">
        <w:rPr>
          <w:rFonts w:ascii="Arial" w:hAnsi="Arial" w:cs="Arial"/>
          <w:sz w:val="24"/>
          <w:szCs w:val="24"/>
        </w:rPr>
        <w:t>Full details on the closure</w:t>
      </w:r>
      <w:r w:rsidR="00253B92">
        <w:rPr>
          <w:rFonts w:ascii="Arial" w:hAnsi="Arial" w:cs="Arial"/>
          <w:sz w:val="24"/>
          <w:szCs w:val="24"/>
        </w:rPr>
        <w:t xml:space="preserve"> are </w:t>
      </w:r>
      <w:r w:rsidRPr="007153FB">
        <w:rPr>
          <w:rFonts w:ascii="Arial" w:hAnsi="Arial" w:cs="Arial"/>
          <w:sz w:val="24"/>
          <w:szCs w:val="24"/>
        </w:rPr>
        <w:t xml:space="preserve">available at </w:t>
      </w:r>
      <w:hyperlink r:id="rId8" w:history="1">
        <w:r w:rsidR="00253B92" w:rsidRPr="00495039">
          <w:rPr>
            <w:rStyle w:val="Hyperlink"/>
            <w:rFonts w:ascii="Arial" w:hAnsi="Arial" w:cs="Arial"/>
            <w:sz w:val="24"/>
            <w:szCs w:val="24"/>
          </w:rPr>
          <w:t>https://one.network</w:t>
        </w:r>
      </w:hyperlink>
      <w:r w:rsidRPr="007153FB">
        <w:rPr>
          <w:rFonts w:ascii="Arial" w:hAnsi="Arial" w:cs="Arial"/>
          <w:sz w:val="24"/>
          <w:szCs w:val="24"/>
        </w:rPr>
        <w:t xml:space="preserve">. Any enquiries that cannot be answered on the one.network website should be directed to the </w:t>
      </w:r>
      <w:r w:rsidR="00A80588">
        <w:rPr>
          <w:rFonts w:ascii="Arial" w:hAnsi="Arial" w:cs="Arial"/>
          <w:sz w:val="24"/>
          <w:szCs w:val="24"/>
        </w:rPr>
        <w:t>South</w:t>
      </w:r>
      <w:r w:rsidRPr="00860DA6">
        <w:rPr>
          <w:rFonts w:ascii="Arial" w:hAnsi="Arial" w:cs="Arial"/>
          <w:sz w:val="24"/>
          <w:szCs w:val="24"/>
        </w:rPr>
        <w:t xml:space="preserve"> Area Streetworks (Community and Environmental Services Department) contactable by telephone at 0344 800 8020 or email at </w:t>
      </w:r>
      <w:hyperlink r:id="rId9" w:history="1">
        <w:r w:rsidR="00253B92" w:rsidRPr="00495039">
          <w:rPr>
            <w:rStyle w:val="Hyperlink"/>
            <w:rFonts w:ascii="Arial" w:hAnsi="Arial" w:cs="Arial"/>
            <w:sz w:val="24"/>
            <w:szCs w:val="24"/>
          </w:rPr>
          <w:t>streetworks@norfolk.gov.uk</w:t>
        </w:r>
      </w:hyperlink>
      <w:r w:rsidR="00253B92">
        <w:rPr>
          <w:rFonts w:ascii="Arial" w:hAnsi="Arial" w:cs="Arial"/>
          <w:sz w:val="24"/>
          <w:szCs w:val="24"/>
        </w:rPr>
        <w:t xml:space="preserve"> </w:t>
      </w:r>
    </w:p>
    <w:p w14:paraId="68351E41" w14:textId="77777777" w:rsidR="00737B6F" w:rsidRPr="00860DA6" w:rsidRDefault="00737B6F" w:rsidP="00551CF4">
      <w:pPr>
        <w:jc w:val="both"/>
        <w:rPr>
          <w:rFonts w:ascii="Arial" w:hAnsi="Arial" w:cs="Arial"/>
          <w:sz w:val="24"/>
          <w:szCs w:val="24"/>
        </w:rPr>
      </w:pPr>
    </w:p>
    <w:p w14:paraId="3D71396F" w14:textId="65B6F167" w:rsidR="00737B6F" w:rsidRPr="00860DA6" w:rsidRDefault="00737B6F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Dated thi</w:t>
      </w:r>
      <w:r w:rsidR="000A0369" w:rsidRPr="00860DA6">
        <w:rPr>
          <w:rFonts w:ascii="Arial" w:hAnsi="Arial" w:cs="Arial"/>
          <w:sz w:val="24"/>
          <w:szCs w:val="24"/>
        </w:rPr>
        <w:t xml:space="preserve">s </w:t>
      </w:r>
      <w:r w:rsidR="00A80588">
        <w:rPr>
          <w:rFonts w:ascii="Arial" w:hAnsi="Arial" w:cs="Arial"/>
          <w:sz w:val="24"/>
          <w:szCs w:val="24"/>
        </w:rPr>
        <w:t>20</w:t>
      </w:r>
      <w:r w:rsidR="00A80588" w:rsidRPr="00A80588">
        <w:rPr>
          <w:rFonts w:ascii="Arial" w:hAnsi="Arial" w:cs="Arial"/>
          <w:sz w:val="24"/>
          <w:szCs w:val="24"/>
          <w:vertAlign w:val="superscript"/>
        </w:rPr>
        <w:t>th</w:t>
      </w:r>
      <w:r w:rsidR="000A0369" w:rsidRPr="00860DA6">
        <w:rPr>
          <w:rFonts w:ascii="Arial" w:hAnsi="Arial" w:cs="Arial"/>
          <w:sz w:val="24"/>
          <w:szCs w:val="24"/>
        </w:rPr>
        <w:t xml:space="preserve"> </w:t>
      </w:r>
      <w:r w:rsidR="00A104AF" w:rsidRPr="00860DA6">
        <w:rPr>
          <w:rFonts w:ascii="Arial" w:hAnsi="Arial" w:cs="Arial"/>
          <w:sz w:val="24"/>
          <w:szCs w:val="24"/>
        </w:rPr>
        <w:t>d</w:t>
      </w:r>
      <w:r w:rsidRPr="00860DA6">
        <w:rPr>
          <w:rFonts w:ascii="Arial" w:hAnsi="Arial" w:cs="Arial"/>
          <w:sz w:val="24"/>
          <w:szCs w:val="24"/>
        </w:rPr>
        <w:t xml:space="preserve">ay </w:t>
      </w:r>
      <w:r w:rsidR="0067730B" w:rsidRPr="00860DA6">
        <w:rPr>
          <w:rFonts w:ascii="Arial" w:hAnsi="Arial" w:cs="Arial"/>
          <w:sz w:val="24"/>
          <w:szCs w:val="24"/>
        </w:rPr>
        <w:t>of</w:t>
      </w:r>
      <w:r w:rsidR="0031575F" w:rsidRPr="00860DA6">
        <w:rPr>
          <w:rFonts w:ascii="Arial" w:hAnsi="Arial" w:cs="Arial"/>
          <w:sz w:val="24"/>
          <w:szCs w:val="24"/>
        </w:rPr>
        <w:t xml:space="preserve"> </w:t>
      </w:r>
      <w:r w:rsidR="00A80588">
        <w:rPr>
          <w:rFonts w:ascii="Arial" w:hAnsi="Arial" w:cs="Arial"/>
          <w:sz w:val="24"/>
          <w:szCs w:val="24"/>
        </w:rPr>
        <w:t>September</w:t>
      </w:r>
      <w:r w:rsidR="0031575F" w:rsidRPr="00860DA6">
        <w:rPr>
          <w:rFonts w:ascii="Arial" w:hAnsi="Arial" w:cs="Arial"/>
          <w:sz w:val="24"/>
          <w:szCs w:val="24"/>
        </w:rPr>
        <w:t xml:space="preserve"> </w:t>
      </w:r>
      <w:r w:rsidR="009E64A9" w:rsidRPr="00860DA6">
        <w:rPr>
          <w:rFonts w:ascii="Arial" w:hAnsi="Arial" w:cs="Arial"/>
          <w:sz w:val="24"/>
          <w:szCs w:val="24"/>
        </w:rPr>
        <w:t>2</w:t>
      </w:r>
      <w:r w:rsidR="00CB4A98" w:rsidRPr="00860DA6">
        <w:rPr>
          <w:rFonts w:ascii="Arial" w:hAnsi="Arial" w:cs="Arial"/>
          <w:sz w:val="24"/>
          <w:szCs w:val="24"/>
        </w:rPr>
        <w:t>0</w:t>
      </w:r>
      <w:r w:rsidR="00E72B37" w:rsidRPr="00860DA6">
        <w:rPr>
          <w:rFonts w:ascii="Arial" w:hAnsi="Arial" w:cs="Arial"/>
          <w:sz w:val="24"/>
          <w:szCs w:val="24"/>
        </w:rPr>
        <w:t>2</w:t>
      </w:r>
      <w:r w:rsidR="0025506F">
        <w:rPr>
          <w:rFonts w:ascii="Arial" w:hAnsi="Arial" w:cs="Arial"/>
          <w:sz w:val="24"/>
          <w:szCs w:val="24"/>
        </w:rPr>
        <w:t>4</w:t>
      </w:r>
      <w:r w:rsidR="00431DF9" w:rsidRPr="00860DA6">
        <w:rPr>
          <w:rFonts w:ascii="Arial" w:hAnsi="Arial" w:cs="Arial"/>
          <w:sz w:val="24"/>
          <w:szCs w:val="24"/>
        </w:rPr>
        <w:t>.</w:t>
      </w:r>
    </w:p>
    <w:p w14:paraId="3BB531FD" w14:textId="77777777" w:rsidR="00675420" w:rsidRPr="00860DA6" w:rsidRDefault="00675420" w:rsidP="00551CF4">
      <w:pPr>
        <w:jc w:val="both"/>
        <w:rPr>
          <w:rFonts w:ascii="Arial" w:hAnsi="Arial" w:cs="Arial"/>
          <w:sz w:val="24"/>
          <w:szCs w:val="24"/>
        </w:rPr>
      </w:pPr>
    </w:p>
    <w:p w14:paraId="488C319E" w14:textId="77777777" w:rsidR="001F10BA" w:rsidRPr="00860DA6" w:rsidRDefault="001F10BA" w:rsidP="00551CF4">
      <w:pPr>
        <w:keepNext/>
        <w:jc w:val="both"/>
        <w:outlineLvl w:val="0"/>
        <w:rPr>
          <w:rFonts w:ascii="Arial" w:hAnsi="Arial" w:cs="Arial"/>
          <w:sz w:val="24"/>
          <w:szCs w:val="24"/>
        </w:rPr>
      </w:pPr>
    </w:p>
    <w:p w14:paraId="76D1C669" w14:textId="77777777" w:rsidR="00DF3F82" w:rsidRPr="00860DA6" w:rsidRDefault="00DF3F82" w:rsidP="00551CF4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Katrina Hulatt</w:t>
      </w:r>
    </w:p>
    <w:p w14:paraId="70F4C651" w14:textId="77777777" w:rsidR="00095784" w:rsidRPr="00860DA6" w:rsidRDefault="00095784" w:rsidP="00551CF4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Director of Legal Services (nplaw)</w:t>
      </w:r>
    </w:p>
    <w:p w14:paraId="1D96DB99" w14:textId="77777777" w:rsidR="00DF3F82" w:rsidRPr="00860DA6" w:rsidRDefault="00DF3F82" w:rsidP="00551CF4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County Hall</w:t>
      </w:r>
      <w:r w:rsidRPr="00860DA6">
        <w:rPr>
          <w:rFonts w:ascii="Arial" w:hAnsi="Arial" w:cs="Arial"/>
          <w:sz w:val="24"/>
          <w:szCs w:val="24"/>
        </w:rPr>
        <w:tab/>
      </w:r>
    </w:p>
    <w:p w14:paraId="3F733561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Martineau Lane</w:t>
      </w:r>
    </w:p>
    <w:p w14:paraId="41D397F0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Norwich</w:t>
      </w:r>
    </w:p>
    <w:p w14:paraId="6D78B9E3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NR1 2DH</w:t>
      </w:r>
    </w:p>
    <w:p w14:paraId="48B66D3F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</w:p>
    <w:p w14:paraId="5D5D0561" w14:textId="78575074" w:rsidR="00607ED6" w:rsidRPr="00860DA6" w:rsidRDefault="00607ED6" w:rsidP="001D7515">
      <w:pPr>
        <w:jc w:val="both"/>
        <w:rPr>
          <w:rFonts w:ascii="Arial" w:hAnsi="Arial" w:cs="Arial"/>
          <w:sz w:val="24"/>
          <w:szCs w:val="24"/>
        </w:rPr>
        <w:sectPr w:rsidR="00607ED6" w:rsidRPr="00860DA6" w:rsidSect="006647E5">
          <w:footerReference w:type="default" r:id="rId10"/>
          <w:pgSz w:w="11907" w:h="16840" w:code="9"/>
          <w:pgMar w:top="1008" w:right="1440" w:bottom="576" w:left="1440" w:header="720" w:footer="720" w:gutter="0"/>
          <w:cols w:space="720"/>
        </w:sectPr>
      </w:pPr>
    </w:p>
    <w:p w14:paraId="40F81395" w14:textId="377462B4" w:rsidR="00763F63" w:rsidRDefault="00E67D43" w:rsidP="001D7515">
      <w:pPr>
        <w:jc w:val="both"/>
        <w:rPr>
          <w:rFonts w:ascii="Arial" w:hAnsi="Arial" w:cs="Arial"/>
          <w:caps/>
          <w:sz w:val="24"/>
          <w:szCs w:val="24"/>
        </w:rPr>
      </w:pPr>
      <w:r w:rsidRPr="00E67D43">
        <w:rPr>
          <w:rFonts w:ascii="Arial" w:hAnsi="Arial" w:cs="Arial"/>
          <w:b/>
          <w:bCs/>
          <w:caps/>
          <w:noProof/>
          <w:sz w:val="24"/>
          <w:szCs w:val="24"/>
        </w:rPr>
        <w:lastRenderedPageBreak/>
        <w:drawing>
          <wp:inline distT="0" distB="0" distL="0" distR="0" wp14:anchorId="24633B40" wp14:editId="406C0EEE">
            <wp:extent cx="5732145" cy="4297680"/>
            <wp:effectExtent l="0" t="0" r="1905" b="7620"/>
            <wp:docPr id="989215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C3C44" w14:textId="641E26B2" w:rsidR="00E67D43" w:rsidRPr="00860DA6" w:rsidRDefault="00E67D43" w:rsidP="001D7515">
      <w:pPr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Imagery © 2024 </w:t>
      </w:r>
      <w:r>
        <w:rPr>
          <w:rFonts w:ascii="DejaVuSans" w:hAnsi="DejaVuSans" w:cs="DejaVuSans"/>
          <w:color w:val="0000EF"/>
          <w:sz w:val="18"/>
          <w:szCs w:val="18"/>
          <w:lang w:eastAsia="en-GB"/>
        </w:rPr>
        <w:t xml:space="preserve">MapTiler </w:t>
      </w:r>
      <w:r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| Imagery © 2024 </w:t>
      </w:r>
      <w:r>
        <w:rPr>
          <w:rFonts w:ascii="DejaVuSans" w:hAnsi="DejaVuSans" w:cs="DejaVuSans"/>
          <w:color w:val="0000EF"/>
          <w:sz w:val="18"/>
          <w:szCs w:val="18"/>
          <w:lang w:eastAsia="en-GB"/>
        </w:rPr>
        <w:t xml:space="preserve">Hexagon </w:t>
      </w:r>
      <w:r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| © </w:t>
      </w:r>
      <w:r>
        <w:rPr>
          <w:rFonts w:ascii="DejaVuSans" w:hAnsi="DejaVuSans" w:cs="DejaVuSans"/>
          <w:color w:val="0000EF"/>
          <w:sz w:val="18"/>
          <w:szCs w:val="18"/>
          <w:lang w:eastAsia="en-GB"/>
        </w:rPr>
        <w:t xml:space="preserve">MapTiler </w:t>
      </w:r>
      <w:r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© </w:t>
      </w:r>
      <w:r>
        <w:rPr>
          <w:rFonts w:ascii="DejaVuSans" w:hAnsi="DejaVuSans" w:cs="DejaVuSans"/>
          <w:color w:val="0000EF"/>
          <w:sz w:val="18"/>
          <w:szCs w:val="18"/>
          <w:lang w:eastAsia="en-GB"/>
        </w:rPr>
        <w:t>OpenStreetMap contributors</w:t>
      </w:r>
    </w:p>
    <w:sectPr w:rsidR="00E67D43" w:rsidRPr="00860DA6" w:rsidSect="006647E5">
      <w:pgSz w:w="11907" w:h="16840" w:code="9"/>
      <w:pgMar w:top="1008" w:right="1440" w:bottom="57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87C708" w14:textId="77777777" w:rsidR="006647E5" w:rsidRDefault="006647E5">
      <w:r>
        <w:separator/>
      </w:r>
    </w:p>
  </w:endnote>
  <w:endnote w:type="continuationSeparator" w:id="0">
    <w:p w14:paraId="439A8029" w14:textId="77777777" w:rsidR="006647E5" w:rsidRDefault="00664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AF591" w14:textId="240B08EE" w:rsidR="00573FEB" w:rsidRPr="0025506F" w:rsidRDefault="00E67D43" w:rsidP="0025506F">
    <w:pPr>
      <w:pStyle w:val="Footer"/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Mulbarton STRO11471</w:t>
    </w:r>
    <w:r w:rsidR="00243D83">
      <w:rPr>
        <w:rFonts w:ascii="Arial" w:hAnsi="Arial" w:cs="Arial"/>
        <w:i/>
        <w:iCs/>
      </w:rPr>
      <w:t xml:space="preserve"> </w:t>
    </w:r>
    <w:r w:rsidR="0025506F">
      <w:rPr>
        <w:rFonts w:ascii="Arial" w:hAnsi="Arial" w:cs="Arial"/>
        <w:i/>
        <w:iCs/>
      </w:rPr>
      <w:t>PT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9B7544" w14:textId="77777777" w:rsidR="006647E5" w:rsidRDefault="006647E5">
      <w:r>
        <w:separator/>
      </w:r>
    </w:p>
  </w:footnote>
  <w:footnote w:type="continuationSeparator" w:id="0">
    <w:p w14:paraId="6DB96AA7" w14:textId="77777777" w:rsidR="006647E5" w:rsidRDefault="006647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72BE7"/>
    <w:multiLevelType w:val="hybridMultilevel"/>
    <w:tmpl w:val="EA22BB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1A4FCA"/>
    <w:multiLevelType w:val="hybridMultilevel"/>
    <w:tmpl w:val="8E3619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BD12FA"/>
    <w:multiLevelType w:val="hybridMultilevel"/>
    <w:tmpl w:val="5D3E82C6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76AB53CF"/>
    <w:multiLevelType w:val="hybridMultilevel"/>
    <w:tmpl w:val="DD22E8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25171611">
    <w:abstractNumId w:val="3"/>
  </w:num>
  <w:num w:numId="2" w16cid:durableId="1294409352">
    <w:abstractNumId w:val="0"/>
  </w:num>
  <w:num w:numId="3" w16cid:durableId="1198007508">
    <w:abstractNumId w:val="2"/>
  </w:num>
  <w:num w:numId="4" w16cid:durableId="18115125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94D"/>
    <w:rsid w:val="00006620"/>
    <w:rsid w:val="00017D0C"/>
    <w:rsid w:val="0002192F"/>
    <w:rsid w:val="000258E9"/>
    <w:rsid w:val="00027829"/>
    <w:rsid w:val="00046487"/>
    <w:rsid w:val="00046579"/>
    <w:rsid w:val="00057A9D"/>
    <w:rsid w:val="00061F50"/>
    <w:rsid w:val="00064B0A"/>
    <w:rsid w:val="0006531B"/>
    <w:rsid w:val="00075C50"/>
    <w:rsid w:val="00076017"/>
    <w:rsid w:val="00087121"/>
    <w:rsid w:val="000920CA"/>
    <w:rsid w:val="00095784"/>
    <w:rsid w:val="000A0369"/>
    <w:rsid w:val="000B70BA"/>
    <w:rsid w:val="000C3329"/>
    <w:rsid w:val="000C7C15"/>
    <w:rsid w:val="000D1A98"/>
    <w:rsid w:val="000D3AC1"/>
    <w:rsid w:val="000D50B5"/>
    <w:rsid w:val="000D6552"/>
    <w:rsid w:val="000F306F"/>
    <w:rsid w:val="000F4AAF"/>
    <w:rsid w:val="00105227"/>
    <w:rsid w:val="0010596C"/>
    <w:rsid w:val="00107FDE"/>
    <w:rsid w:val="00114370"/>
    <w:rsid w:val="0011455D"/>
    <w:rsid w:val="001165BA"/>
    <w:rsid w:val="001174E9"/>
    <w:rsid w:val="001248DA"/>
    <w:rsid w:val="00125A01"/>
    <w:rsid w:val="001310EF"/>
    <w:rsid w:val="001320C1"/>
    <w:rsid w:val="001325AC"/>
    <w:rsid w:val="00134461"/>
    <w:rsid w:val="001362AE"/>
    <w:rsid w:val="00136C6A"/>
    <w:rsid w:val="0014389C"/>
    <w:rsid w:val="001608BD"/>
    <w:rsid w:val="00163DC0"/>
    <w:rsid w:val="00172D3C"/>
    <w:rsid w:val="00173462"/>
    <w:rsid w:val="00180CB6"/>
    <w:rsid w:val="00183F05"/>
    <w:rsid w:val="001846C9"/>
    <w:rsid w:val="00187A4E"/>
    <w:rsid w:val="001955E1"/>
    <w:rsid w:val="001A712E"/>
    <w:rsid w:val="001B2E52"/>
    <w:rsid w:val="001B4E1D"/>
    <w:rsid w:val="001C158C"/>
    <w:rsid w:val="001C4F71"/>
    <w:rsid w:val="001C7AAA"/>
    <w:rsid w:val="001D002F"/>
    <w:rsid w:val="001D008F"/>
    <w:rsid w:val="001D4AC1"/>
    <w:rsid w:val="001D7515"/>
    <w:rsid w:val="001D7FB2"/>
    <w:rsid w:val="001F086D"/>
    <w:rsid w:val="001F10BA"/>
    <w:rsid w:val="001F1254"/>
    <w:rsid w:val="001F14FC"/>
    <w:rsid w:val="00214989"/>
    <w:rsid w:val="002219E1"/>
    <w:rsid w:val="002305E9"/>
    <w:rsid w:val="00233DD2"/>
    <w:rsid w:val="00243051"/>
    <w:rsid w:val="00243D83"/>
    <w:rsid w:val="002520B4"/>
    <w:rsid w:val="00253B92"/>
    <w:rsid w:val="0025506F"/>
    <w:rsid w:val="002603B1"/>
    <w:rsid w:val="00260747"/>
    <w:rsid w:val="0026367C"/>
    <w:rsid w:val="00266754"/>
    <w:rsid w:val="0027599C"/>
    <w:rsid w:val="00280501"/>
    <w:rsid w:val="00287DA2"/>
    <w:rsid w:val="00290E3B"/>
    <w:rsid w:val="0029304F"/>
    <w:rsid w:val="002A134D"/>
    <w:rsid w:val="002B65BC"/>
    <w:rsid w:val="002C6461"/>
    <w:rsid w:val="002D4970"/>
    <w:rsid w:val="002D52E5"/>
    <w:rsid w:val="002D5BFE"/>
    <w:rsid w:val="002D7C4C"/>
    <w:rsid w:val="002E4D26"/>
    <w:rsid w:val="002E6890"/>
    <w:rsid w:val="002F4083"/>
    <w:rsid w:val="00314A17"/>
    <w:rsid w:val="0031522F"/>
    <w:rsid w:val="0031575F"/>
    <w:rsid w:val="00317DB0"/>
    <w:rsid w:val="003229A8"/>
    <w:rsid w:val="00323A18"/>
    <w:rsid w:val="0033091B"/>
    <w:rsid w:val="00331F48"/>
    <w:rsid w:val="003509ED"/>
    <w:rsid w:val="00355AFF"/>
    <w:rsid w:val="00365DAF"/>
    <w:rsid w:val="003803A5"/>
    <w:rsid w:val="00392E38"/>
    <w:rsid w:val="003943F5"/>
    <w:rsid w:val="003B0FDA"/>
    <w:rsid w:val="003B55AD"/>
    <w:rsid w:val="003C43AE"/>
    <w:rsid w:val="003C4DE3"/>
    <w:rsid w:val="003E4786"/>
    <w:rsid w:val="003E48C4"/>
    <w:rsid w:val="003F4F2E"/>
    <w:rsid w:val="003F7042"/>
    <w:rsid w:val="00400F0F"/>
    <w:rsid w:val="00402C43"/>
    <w:rsid w:val="00416E3E"/>
    <w:rsid w:val="004209A8"/>
    <w:rsid w:val="00431DF9"/>
    <w:rsid w:val="00434471"/>
    <w:rsid w:val="004348E6"/>
    <w:rsid w:val="00456E67"/>
    <w:rsid w:val="00457B96"/>
    <w:rsid w:val="00461364"/>
    <w:rsid w:val="004751E7"/>
    <w:rsid w:val="00477F5D"/>
    <w:rsid w:val="00485472"/>
    <w:rsid w:val="0048621E"/>
    <w:rsid w:val="004918A3"/>
    <w:rsid w:val="0049386B"/>
    <w:rsid w:val="004B771E"/>
    <w:rsid w:val="004C5E3E"/>
    <w:rsid w:val="004E0E50"/>
    <w:rsid w:val="004E130D"/>
    <w:rsid w:val="004F3B1A"/>
    <w:rsid w:val="004F658E"/>
    <w:rsid w:val="005006A8"/>
    <w:rsid w:val="005202E1"/>
    <w:rsid w:val="005352D7"/>
    <w:rsid w:val="00544B16"/>
    <w:rsid w:val="005473CC"/>
    <w:rsid w:val="00551CF4"/>
    <w:rsid w:val="00555118"/>
    <w:rsid w:val="00563431"/>
    <w:rsid w:val="00565D88"/>
    <w:rsid w:val="005711B5"/>
    <w:rsid w:val="00573FEB"/>
    <w:rsid w:val="00575D25"/>
    <w:rsid w:val="00583526"/>
    <w:rsid w:val="00585853"/>
    <w:rsid w:val="00585F4C"/>
    <w:rsid w:val="005864FF"/>
    <w:rsid w:val="00591FF2"/>
    <w:rsid w:val="00592CEC"/>
    <w:rsid w:val="00596B90"/>
    <w:rsid w:val="0059739E"/>
    <w:rsid w:val="005A0F62"/>
    <w:rsid w:val="005B2473"/>
    <w:rsid w:val="005B41B4"/>
    <w:rsid w:val="005C1E93"/>
    <w:rsid w:val="005C5504"/>
    <w:rsid w:val="005C568B"/>
    <w:rsid w:val="005C6A17"/>
    <w:rsid w:val="005E4DA3"/>
    <w:rsid w:val="005E5445"/>
    <w:rsid w:val="005E6207"/>
    <w:rsid w:val="005E7CB8"/>
    <w:rsid w:val="005F4C03"/>
    <w:rsid w:val="00601B5D"/>
    <w:rsid w:val="00607ED6"/>
    <w:rsid w:val="0061278B"/>
    <w:rsid w:val="00621774"/>
    <w:rsid w:val="00626F1A"/>
    <w:rsid w:val="00631059"/>
    <w:rsid w:val="00634EEB"/>
    <w:rsid w:val="0063697A"/>
    <w:rsid w:val="00641ABA"/>
    <w:rsid w:val="00647E09"/>
    <w:rsid w:val="006536FD"/>
    <w:rsid w:val="00660F1F"/>
    <w:rsid w:val="00662F6E"/>
    <w:rsid w:val="006647E5"/>
    <w:rsid w:val="006728A9"/>
    <w:rsid w:val="00675420"/>
    <w:rsid w:val="00675EF1"/>
    <w:rsid w:val="0067730B"/>
    <w:rsid w:val="00682809"/>
    <w:rsid w:val="00686643"/>
    <w:rsid w:val="0069353F"/>
    <w:rsid w:val="006B1F3F"/>
    <w:rsid w:val="006B3AF8"/>
    <w:rsid w:val="006B4600"/>
    <w:rsid w:val="006D2F5B"/>
    <w:rsid w:val="006F5F5E"/>
    <w:rsid w:val="0071058F"/>
    <w:rsid w:val="007119FE"/>
    <w:rsid w:val="00713C95"/>
    <w:rsid w:val="007153FB"/>
    <w:rsid w:val="007273D9"/>
    <w:rsid w:val="00732A19"/>
    <w:rsid w:val="007332B9"/>
    <w:rsid w:val="00733850"/>
    <w:rsid w:val="00733B1F"/>
    <w:rsid w:val="00734EEA"/>
    <w:rsid w:val="00737B6F"/>
    <w:rsid w:val="007405E9"/>
    <w:rsid w:val="00741D12"/>
    <w:rsid w:val="00744D30"/>
    <w:rsid w:val="00747F82"/>
    <w:rsid w:val="00760828"/>
    <w:rsid w:val="007612FF"/>
    <w:rsid w:val="00761C8F"/>
    <w:rsid w:val="00763F63"/>
    <w:rsid w:val="007642BD"/>
    <w:rsid w:val="0077477D"/>
    <w:rsid w:val="007774C7"/>
    <w:rsid w:val="00777F5F"/>
    <w:rsid w:val="00780833"/>
    <w:rsid w:val="007810C4"/>
    <w:rsid w:val="007822B2"/>
    <w:rsid w:val="007831B1"/>
    <w:rsid w:val="007846B5"/>
    <w:rsid w:val="007C3AD4"/>
    <w:rsid w:val="007E37FC"/>
    <w:rsid w:val="007E54E8"/>
    <w:rsid w:val="007F270A"/>
    <w:rsid w:val="007F61E6"/>
    <w:rsid w:val="007F7F8E"/>
    <w:rsid w:val="00803558"/>
    <w:rsid w:val="00807D94"/>
    <w:rsid w:val="008137E0"/>
    <w:rsid w:val="008139D9"/>
    <w:rsid w:val="00823286"/>
    <w:rsid w:val="00831FF4"/>
    <w:rsid w:val="00854624"/>
    <w:rsid w:val="00855452"/>
    <w:rsid w:val="0085676D"/>
    <w:rsid w:val="00860DA6"/>
    <w:rsid w:val="00874C98"/>
    <w:rsid w:val="008870B5"/>
    <w:rsid w:val="008922C9"/>
    <w:rsid w:val="008A251E"/>
    <w:rsid w:val="008A48FE"/>
    <w:rsid w:val="008A7C7B"/>
    <w:rsid w:val="008B26D1"/>
    <w:rsid w:val="008B7F07"/>
    <w:rsid w:val="008C280A"/>
    <w:rsid w:val="008D4BD4"/>
    <w:rsid w:val="008E0E8C"/>
    <w:rsid w:val="008E2C13"/>
    <w:rsid w:val="008E373C"/>
    <w:rsid w:val="008F1689"/>
    <w:rsid w:val="008F6FB1"/>
    <w:rsid w:val="008F7B80"/>
    <w:rsid w:val="009046C1"/>
    <w:rsid w:val="00907578"/>
    <w:rsid w:val="0091052A"/>
    <w:rsid w:val="00911B3D"/>
    <w:rsid w:val="0091543D"/>
    <w:rsid w:val="009212A0"/>
    <w:rsid w:val="009235ED"/>
    <w:rsid w:val="009246DE"/>
    <w:rsid w:val="00924CAF"/>
    <w:rsid w:val="00925C59"/>
    <w:rsid w:val="00930C3D"/>
    <w:rsid w:val="00955804"/>
    <w:rsid w:val="009734BA"/>
    <w:rsid w:val="00980756"/>
    <w:rsid w:val="009938DC"/>
    <w:rsid w:val="009C01B0"/>
    <w:rsid w:val="009C0985"/>
    <w:rsid w:val="009C548A"/>
    <w:rsid w:val="009C5C99"/>
    <w:rsid w:val="009C6829"/>
    <w:rsid w:val="009C7079"/>
    <w:rsid w:val="009D01DC"/>
    <w:rsid w:val="009D6377"/>
    <w:rsid w:val="009E20AB"/>
    <w:rsid w:val="009E3134"/>
    <w:rsid w:val="009E4B54"/>
    <w:rsid w:val="009E64A9"/>
    <w:rsid w:val="009E6D1D"/>
    <w:rsid w:val="009E75F0"/>
    <w:rsid w:val="009F67AF"/>
    <w:rsid w:val="00A04344"/>
    <w:rsid w:val="00A04AA8"/>
    <w:rsid w:val="00A104AF"/>
    <w:rsid w:val="00A11079"/>
    <w:rsid w:val="00A23423"/>
    <w:rsid w:val="00A2449D"/>
    <w:rsid w:val="00A2589D"/>
    <w:rsid w:val="00A4553F"/>
    <w:rsid w:val="00A45EF6"/>
    <w:rsid w:val="00A513ED"/>
    <w:rsid w:val="00A55A6F"/>
    <w:rsid w:val="00A63C3A"/>
    <w:rsid w:val="00A6786F"/>
    <w:rsid w:val="00A75EEE"/>
    <w:rsid w:val="00A77CC9"/>
    <w:rsid w:val="00A80588"/>
    <w:rsid w:val="00A81A94"/>
    <w:rsid w:val="00A85713"/>
    <w:rsid w:val="00A85FB5"/>
    <w:rsid w:val="00A871D1"/>
    <w:rsid w:val="00A9200A"/>
    <w:rsid w:val="00A95A8E"/>
    <w:rsid w:val="00AA0B83"/>
    <w:rsid w:val="00AA2A3C"/>
    <w:rsid w:val="00AA321C"/>
    <w:rsid w:val="00AA5226"/>
    <w:rsid w:val="00AA73C8"/>
    <w:rsid w:val="00AB120C"/>
    <w:rsid w:val="00AB34D6"/>
    <w:rsid w:val="00AB5894"/>
    <w:rsid w:val="00AC25E0"/>
    <w:rsid w:val="00AC2B2B"/>
    <w:rsid w:val="00AC7BEA"/>
    <w:rsid w:val="00AE7FEF"/>
    <w:rsid w:val="00AF70DB"/>
    <w:rsid w:val="00AF7111"/>
    <w:rsid w:val="00B00918"/>
    <w:rsid w:val="00B00AEB"/>
    <w:rsid w:val="00B07605"/>
    <w:rsid w:val="00B12475"/>
    <w:rsid w:val="00B129C3"/>
    <w:rsid w:val="00B130B6"/>
    <w:rsid w:val="00B13206"/>
    <w:rsid w:val="00B21E53"/>
    <w:rsid w:val="00B247FD"/>
    <w:rsid w:val="00B3317D"/>
    <w:rsid w:val="00B331CA"/>
    <w:rsid w:val="00B43185"/>
    <w:rsid w:val="00B4440E"/>
    <w:rsid w:val="00B45EC5"/>
    <w:rsid w:val="00B50651"/>
    <w:rsid w:val="00B50D63"/>
    <w:rsid w:val="00B5261D"/>
    <w:rsid w:val="00B52AC3"/>
    <w:rsid w:val="00B5444A"/>
    <w:rsid w:val="00B57F9E"/>
    <w:rsid w:val="00B62C89"/>
    <w:rsid w:val="00B70549"/>
    <w:rsid w:val="00B869CF"/>
    <w:rsid w:val="00B91ED9"/>
    <w:rsid w:val="00B92614"/>
    <w:rsid w:val="00B93390"/>
    <w:rsid w:val="00B9678A"/>
    <w:rsid w:val="00BA12DA"/>
    <w:rsid w:val="00BA3B7B"/>
    <w:rsid w:val="00BA6813"/>
    <w:rsid w:val="00BA6F03"/>
    <w:rsid w:val="00BA7B5E"/>
    <w:rsid w:val="00BB2DC3"/>
    <w:rsid w:val="00BB5517"/>
    <w:rsid w:val="00BE7766"/>
    <w:rsid w:val="00BF1862"/>
    <w:rsid w:val="00BF7193"/>
    <w:rsid w:val="00C01E0A"/>
    <w:rsid w:val="00C0320F"/>
    <w:rsid w:val="00C16369"/>
    <w:rsid w:val="00C163F7"/>
    <w:rsid w:val="00C2290D"/>
    <w:rsid w:val="00C241FB"/>
    <w:rsid w:val="00C26B74"/>
    <w:rsid w:val="00C429ED"/>
    <w:rsid w:val="00C52F5A"/>
    <w:rsid w:val="00C55E8F"/>
    <w:rsid w:val="00C6066C"/>
    <w:rsid w:val="00C60A35"/>
    <w:rsid w:val="00C85B28"/>
    <w:rsid w:val="00C85C14"/>
    <w:rsid w:val="00CA030F"/>
    <w:rsid w:val="00CA2507"/>
    <w:rsid w:val="00CA76A9"/>
    <w:rsid w:val="00CB4A98"/>
    <w:rsid w:val="00CB633F"/>
    <w:rsid w:val="00CC31B3"/>
    <w:rsid w:val="00CC5C1E"/>
    <w:rsid w:val="00CC6093"/>
    <w:rsid w:val="00CC7EE1"/>
    <w:rsid w:val="00CD14E4"/>
    <w:rsid w:val="00CD314D"/>
    <w:rsid w:val="00CF1734"/>
    <w:rsid w:val="00CF21FF"/>
    <w:rsid w:val="00CF55A3"/>
    <w:rsid w:val="00CF773F"/>
    <w:rsid w:val="00D026CF"/>
    <w:rsid w:val="00D23049"/>
    <w:rsid w:val="00D401E0"/>
    <w:rsid w:val="00D4536A"/>
    <w:rsid w:val="00D605ED"/>
    <w:rsid w:val="00D63F32"/>
    <w:rsid w:val="00D73562"/>
    <w:rsid w:val="00D74442"/>
    <w:rsid w:val="00D74809"/>
    <w:rsid w:val="00D907FD"/>
    <w:rsid w:val="00DA17FE"/>
    <w:rsid w:val="00DA5ACF"/>
    <w:rsid w:val="00DA6A9D"/>
    <w:rsid w:val="00DA6FF6"/>
    <w:rsid w:val="00DB6CF4"/>
    <w:rsid w:val="00DC1659"/>
    <w:rsid w:val="00DC7DFC"/>
    <w:rsid w:val="00DD158F"/>
    <w:rsid w:val="00DD34C5"/>
    <w:rsid w:val="00DD7188"/>
    <w:rsid w:val="00DD7CCF"/>
    <w:rsid w:val="00DE4C2E"/>
    <w:rsid w:val="00DE4CC0"/>
    <w:rsid w:val="00DF3F82"/>
    <w:rsid w:val="00E07805"/>
    <w:rsid w:val="00E14231"/>
    <w:rsid w:val="00E303B6"/>
    <w:rsid w:val="00E35F7B"/>
    <w:rsid w:val="00E36232"/>
    <w:rsid w:val="00E46899"/>
    <w:rsid w:val="00E553AC"/>
    <w:rsid w:val="00E67D43"/>
    <w:rsid w:val="00E70AC5"/>
    <w:rsid w:val="00E72A4F"/>
    <w:rsid w:val="00E72B37"/>
    <w:rsid w:val="00E73FEB"/>
    <w:rsid w:val="00E75D3C"/>
    <w:rsid w:val="00E8443D"/>
    <w:rsid w:val="00E8473D"/>
    <w:rsid w:val="00E87DF2"/>
    <w:rsid w:val="00E9394D"/>
    <w:rsid w:val="00EA1506"/>
    <w:rsid w:val="00EB6D3C"/>
    <w:rsid w:val="00EC0D61"/>
    <w:rsid w:val="00EC36D8"/>
    <w:rsid w:val="00EC3724"/>
    <w:rsid w:val="00EC4AB9"/>
    <w:rsid w:val="00EC71CC"/>
    <w:rsid w:val="00ED53E0"/>
    <w:rsid w:val="00EE3E91"/>
    <w:rsid w:val="00EF0BC6"/>
    <w:rsid w:val="00EF77CB"/>
    <w:rsid w:val="00EF793F"/>
    <w:rsid w:val="00F04979"/>
    <w:rsid w:val="00F05EDE"/>
    <w:rsid w:val="00F13CA8"/>
    <w:rsid w:val="00F179F0"/>
    <w:rsid w:val="00F36681"/>
    <w:rsid w:val="00F4142F"/>
    <w:rsid w:val="00F506B8"/>
    <w:rsid w:val="00F6364C"/>
    <w:rsid w:val="00F71750"/>
    <w:rsid w:val="00F736F6"/>
    <w:rsid w:val="00F76C29"/>
    <w:rsid w:val="00F8208E"/>
    <w:rsid w:val="00F87512"/>
    <w:rsid w:val="00F956DE"/>
    <w:rsid w:val="00FA5BC0"/>
    <w:rsid w:val="00FB3735"/>
    <w:rsid w:val="00FC1B24"/>
    <w:rsid w:val="00FD1CA6"/>
    <w:rsid w:val="00FD2710"/>
    <w:rsid w:val="00FE1B8F"/>
    <w:rsid w:val="00FE1D01"/>
    <w:rsid w:val="00FF1ACE"/>
    <w:rsid w:val="00FF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A988E9"/>
  <w15:chartTrackingRefBased/>
  <w15:docId w15:val="{9E2E0263-AE26-486C-A940-42B7156E8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ind w:right="5"/>
      <w:jc w:val="center"/>
      <w:outlineLvl w:val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pPr>
      <w:ind w:right="5"/>
      <w:jc w:val="both"/>
    </w:pPr>
    <w:rPr>
      <w:rFonts w:ascii="Arial" w:hAnsi="Arial"/>
      <w:sz w:val="24"/>
    </w:rPr>
  </w:style>
  <w:style w:type="paragraph" w:styleId="BalloonText">
    <w:name w:val="Balloon Text"/>
    <w:basedOn w:val="Normal"/>
    <w:semiHidden/>
    <w:rsid w:val="00B70549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1D7515"/>
    <w:rPr>
      <w:rFonts w:ascii="Arial" w:hAnsi="Arial"/>
      <w:sz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2F4083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2F4083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styleId="PlaceholderText">
    <w:name w:val="Placeholder Text"/>
    <w:uiPriority w:val="99"/>
    <w:semiHidden/>
    <w:rsid w:val="00573FEB"/>
    <w:rPr>
      <w:color w:val="808080"/>
    </w:rPr>
  </w:style>
  <w:style w:type="character" w:styleId="Hyperlink">
    <w:name w:val="Hyperlink"/>
    <w:basedOn w:val="DefaultParagraphFont"/>
    <w:rsid w:val="008F16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68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F736F6"/>
    <w:rPr>
      <w:sz w:val="16"/>
      <w:szCs w:val="16"/>
    </w:rPr>
  </w:style>
  <w:style w:type="paragraph" w:styleId="CommentText">
    <w:name w:val="annotation text"/>
    <w:basedOn w:val="Normal"/>
    <w:link w:val="CommentTextChar"/>
    <w:rsid w:val="00F736F6"/>
  </w:style>
  <w:style w:type="character" w:customStyle="1" w:styleId="CommentTextChar">
    <w:name w:val="Comment Text Char"/>
    <w:basedOn w:val="DefaultParagraphFont"/>
    <w:link w:val="CommentText"/>
    <w:rsid w:val="00F736F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736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736F6"/>
    <w:rPr>
      <w:b/>
      <w:bCs/>
      <w:lang w:eastAsia="en-US"/>
    </w:rPr>
  </w:style>
  <w:style w:type="paragraph" w:styleId="Revision">
    <w:name w:val="Revision"/>
    <w:hidden/>
    <w:uiPriority w:val="99"/>
    <w:semiHidden/>
    <w:rsid w:val="00A55A6F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1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e.networ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treetworks@norfolk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5029C-8F11-40C8-B281-BA44A09A3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389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Master Propose To Notice</vt:lpstr>
    </vt:vector>
  </TitlesOfParts>
  <Company>NCC</Company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 Propose To Notice</dc:title>
  <dc:subject/>
  <dc:creator>Law &amp; Admin</dc:creator>
  <cp:keywords/>
  <cp:lastModifiedBy>William Clark</cp:lastModifiedBy>
  <cp:revision>4</cp:revision>
  <cp:lastPrinted>2012-06-07T08:15:00Z</cp:lastPrinted>
  <dcterms:created xsi:type="dcterms:W3CDTF">2024-09-02T15:00:00Z</dcterms:created>
  <dcterms:modified xsi:type="dcterms:W3CDTF">2024-09-02T15:04:00Z</dcterms:modified>
</cp:coreProperties>
</file>