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75D0" w14:textId="4F7B3FE4" w:rsidR="003A7469" w:rsidRDefault="00F83D84" w:rsidP="003A7469">
      <w:pPr>
        <w:jc w:val="center"/>
        <w:rPr>
          <w:b/>
          <w:sz w:val="28"/>
          <w:szCs w:val="28"/>
        </w:rPr>
      </w:pPr>
      <w:r>
        <w:rPr>
          <w:b/>
          <w:sz w:val="28"/>
          <w:szCs w:val="28"/>
        </w:rPr>
        <w:t xml:space="preserve"> </w:t>
      </w:r>
      <w:r w:rsidR="00FD277F" w:rsidRPr="00D4157F">
        <w:rPr>
          <w:b/>
          <w:sz w:val="28"/>
          <w:szCs w:val="28"/>
        </w:rPr>
        <w:t>District Councillor</w:t>
      </w:r>
      <w:r w:rsidR="00EE6D4E">
        <w:rPr>
          <w:b/>
          <w:sz w:val="28"/>
          <w:szCs w:val="28"/>
        </w:rPr>
        <w:t>s’</w:t>
      </w:r>
      <w:r w:rsidR="00FD277F" w:rsidRPr="00D4157F">
        <w:rPr>
          <w:b/>
          <w:sz w:val="28"/>
          <w:szCs w:val="28"/>
        </w:rPr>
        <w:t xml:space="preserve"> Report</w:t>
      </w:r>
      <w:r w:rsidR="003A7469">
        <w:rPr>
          <w:b/>
          <w:sz w:val="28"/>
          <w:szCs w:val="28"/>
        </w:rPr>
        <w:t xml:space="preserve"> for </w:t>
      </w:r>
      <w:proofErr w:type="spellStart"/>
      <w:r w:rsidR="00F571E6">
        <w:rPr>
          <w:b/>
          <w:sz w:val="28"/>
          <w:szCs w:val="28"/>
        </w:rPr>
        <w:t>Mulbarton</w:t>
      </w:r>
      <w:proofErr w:type="spellEnd"/>
      <w:r w:rsidR="00440081">
        <w:rPr>
          <w:b/>
          <w:sz w:val="28"/>
          <w:szCs w:val="28"/>
        </w:rPr>
        <w:t xml:space="preserve"> </w:t>
      </w:r>
      <w:r w:rsidR="003A7469" w:rsidRPr="00D4157F">
        <w:rPr>
          <w:b/>
          <w:sz w:val="28"/>
          <w:szCs w:val="28"/>
        </w:rPr>
        <w:t xml:space="preserve">Parish Council – </w:t>
      </w:r>
      <w:r w:rsidR="00C32BA9">
        <w:rPr>
          <w:b/>
          <w:sz w:val="28"/>
          <w:szCs w:val="28"/>
        </w:rPr>
        <w:t>1</w:t>
      </w:r>
      <w:r w:rsidR="00F571E6">
        <w:rPr>
          <w:b/>
          <w:sz w:val="28"/>
          <w:szCs w:val="28"/>
        </w:rPr>
        <w:t>6</w:t>
      </w:r>
      <w:r w:rsidR="000226C0" w:rsidRPr="000226C0">
        <w:rPr>
          <w:b/>
          <w:sz w:val="28"/>
          <w:szCs w:val="28"/>
          <w:vertAlign w:val="superscript"/>
        </w:rPr>
        <w:t>th</w:t>
      </w:r>
      <w:r w:rsidR="00687DA6">
        <w:rPr>
          <w:b/>
          <w:sz w:val="28"/>
          <w:szCs w:val="28"/>
        </w:rPr>
        <w:t xml:space="preserve"> </w:t>
      </w:r>
      <w:r w:rsidR="0015014A">
        <w:rPr>
          <w:b/>
          <w:sz w:val="28"/>
          <w:szCs w:val="28"/>
        </w:rPr>
        <w:t>March</w:t>
      </w:r>
      <w:r w:rsidR="00687DA6">
        <w:rPr>
          <w:b/>
          <w:sz w:val="28"/>
          <w:szCs w:val="28"/>
        </w:rPr>
        <w:t xml:space="preserve"> </w:t>
      </w:r>
      <w:r w:rsidR="0087693A">
        <w:rPr>
          <w:b/>
          <w:sz w:val="28"/>
          <w:szCs w:val="28"/>
        </w:rPr>
        <w:t>202</w:t>
      </w:r>
      <w:r w:rsidR="00CE6038">
        <w:rPr>
          <w:b/>
          <w:sz w:val="28"/>
          <w:szCs w:val="28"/>
        </w:rPr>
        <w:t>6</w:t>
      </w:r>
    </w:p>
    <w:p w14:paraId="436C52B2" w14:textId="3DAF9FCD" w:rsidR="00FD277F" w:rsidRDefault="00FD277F" w:rsidP="00791760">
      <w:pPr>
        <w:spacing w:line="276" w:lineRule="auto"/>
        <w:rPr>
          <w:b/>
          <w:sz w:val="28"/>
          <w:szCs w:val="28"/>
        </w:rPr>
      </w:pPr>
    </w:p>
    <w:p w14:paraId="13628DDE" w14:textId="77777777" w:rsidR="00C52F4F" w:rsidRPr="00A5183D" w:rsidRDefault="00C52F4F" w:rsidP="00C52F4F">
      <w:pPr>
        <w:spacing w:line="276" w:lineRule="auto"/>
        <w:rPr>
          <w:rFonts w:ascii="Calibri" w:eastAsia="Calibri" w:hAnsi="Calibri" w:cs="Calibri"/>
          <w:b/>
        </w:rPr>
      </w:pPr>
      <w:r>
        <w:rPr>
          <w:rFonts w:ascii="Calibri" w:eastAsia="Calibri" w:hAnsi="Calibri" w:cs="Calibri"/>
          <w:b/>
        </w:rPr>
        <w:t xml:space="preserve">Member Ward </w:t>
      </w:r>
      <w:r w:rsidRPr="00A5183D">
        <w:rPr>
          <w:rFonts w:ascii="Calibri" w:eastAsia="Calibri" w:hAnsi="Calibri" w:cs="Calibri"/>
          <w:b/>
        </w:rPr>
        <w:t>Grants</w:t>
      </w:r>
    </w:p>
    <w:p w14:paraId="03DAF0BF" w14:textId="77777777" w:rsidR="00771CA1" w:rsidRDefault="00771CA1" w:rsidP="00771CA1">
      <w:pPr>
        <w:spacing w:line="276" w:lineRule="auto"/>
        <w:rPr>
          <w:rFonts w:ascii="Calibri" w:eastAsia="Calibri" w:hAnsi="Calibri" w:cs="Calibri"/>
          <w:bCs/>
        </w:rPr>
      </w:pPr>
      <w:r w:rsidRPr="00A5183D">
        <w:rPr>
          <w:rFonts w:ascii="Calibri" w:eastAsia="Calibri" w:hAnsi="Calibri" w:cs="Calibri"/>
          <w:bCs/>
        </w:rPr>
        <w:t>Requests for support with small projects (</w:t>
      </w:r>
      <w:r>
        <w:rPr>
          <w:rFonts w:ascii="Calibri" w:eastAsia="Calibri" w:hAnsi="Calibri" w:cs="Calibri"/>
          <w:bCs/>
        </w:rPr>
        <w:t xml:space="preserve">typically </w:t>
      </w:r>
      <w:r w:rsidRPr="00A5183D">
        <w:rPr>
          <w:rFonts w:ascii="Calibri" w:eastAsia="Calibri" w:hAnsi="Calibri" w:cs="Calibri"/>
          <w:bCs/>
        </w:rPr>
        <w:t xml:space="preserve">up to £1,000 </w:t>
      </w:r>
      <w:r>
        <w:rPr>
          <w:rFonts w:ascii="Calibri" w:eastAsia="Calibri" w:hAnsi="Calibri" w:cs="Calibri"/>
          <w:bCs/>
        </w:rPr>
        <w:t>per project</w:t>
      </w:r>
      <w:r w:rsidRPr="00A5183D">
        <w:rPr>
          <w:rFonts w:ascii="Calibri" w:eastAsia="Calibri" w:hAnsi="Calibri" w:cs="Calibri"/>
          <w:bCs/>
        </w:rPr>
        <w:t>) to benefit the local community can be made to your District Councillors. Member Ward Grants for 202</w:t>
      </w:r>
      <w:r>
        <w:rPr>
          <w:rFonts w:ascii="Calibri" w:eastAsia="Calibri" w:hAnsi="Calibri" w:cs="Calibri"/>
          <w:bCs/>
        </w:rPr>
        <w:t>6</w:t>
      </w:r>
      <w:r w:rsidRPr="00A5183D">
        <w:rPr>
          <w:rFonts w:ascii="Calibri" w:eastAsia="Calibri" w:hAnsi="Calibri" w:cs="Calibri"/>
          <w:bCs/>
        </w:rPr>
        <w:t>/2</w:t>
      </w:r>
      <w:r>
        <w:rPr>
          <w:rFonts w:ascii="Calibri" w:eastAsia="Calibri" w:hAnsi="Calibri" w:cs="Calibri"/>
          <w:bCs/>
        </w:rPr>
        <w:t>7</w:t>
      </w:r>
      <w:r w:rsidRPr="00A5183D">
        <w:rPr>
          <w:rFonts w:ascii="Calibri" w:eastAsia="Calibri" w:hAnsi="Calibri" w:cs="Calibri"/>
          <w:bCs/>
        </w:rPr>
        <w:t xml:space="preserve"> </w:t>
      </w:r>
      <w:r>
        <w:rPr>
          <w:rFonts w:ascii="Calibri" w:eastAsia="Calibri" w:hAnsi="Calibri" w:cs="Calibri"/>
          <w:bCs/>
        </w:rPr>
        <w:t>have been doubled to £2,000 per councillor, meaning that a total of £6,000 is available across Mulbarton &amp; Stoke Holy Cross ward. Grants will be available from April.</w:t>
      </w:r>
    </w:p>
    <w:p w14:paraId="7D72AEBF" w14:textId="77777777" w:rsidR="00C52F4F" w:rsidRDefault="00C52F4F" w:rsidP="00C52F4F">
      <w:pPr>
        <w:spacing w:line="276" w:lineRule="auto"/>
        <w:rPr>
          <w:rFonts w:ascii="Calibri" w:eastAsia="Calibri" w:hAnsi="Calibri" w:cs="Calibri"/>
          <w:bCs/>
        </w:rPr>
      </w:pPr>
    </w:p>
    <w:p w14:paraId="33A6D9B6" w14:textId="77777777" w:rsidR="00C52F4F" w:rsidRDefault="00C52F4F" w:rsidP="00C52F4F">
      <w:pPr>
        <w:spacing w:line="276" w:lineRule="auto"/>
        <w:rPr>
          <w:rFonts w:eastAsia="Calibri" w:cstheme="minorHAnsi"/>
          <w:b/>
        </w:rPr>
      </w:pPr>
      <w:r>
        <w:rPr>
          <w:rFonts w:eastAsia="Calibri" w:cstheme="minorHAnsi"/>
          <w:b/>
        </w:rPr>
        <w:t>Council Tax</w:t>
      </w:r>
    </w:p>
    <w:p w14:paraId="22FAEC91" w14:textId="77777777" w:rsidR="00C52F4F" w:rsidRPr="00396381" w:rsidRDefault="00C52F4F" w:rsidP="00C52F4F">
      <w:pPr>
        <w:spacing w:line="276" w:lineRule="auto"/>
        <w:rPr>
          <w:rFonts w:eastAsia="Calibri" w:cstheme="minorHAnsi"/>
          <w:bCs/>
        </w:rPr>
      </w:pPr>
      <w:r w:rsidRPr="00396381">
        <w:rPr>
          <w:rFonts w:eastAsia="Calibri" w:cstheme="minorHAnsi"/>
          <w:bCs/>
        </w:rPr>
        <w:t>The average rate of increase in Council Tax across the district will be 4.9%. The increase is driven by the County Council increase of 5%. The district council element, which accounts for about 7% of the Council Tax bill, increased 2.85% (£5 per month for a Band D property).</w:t>
      </w:r>
    </w:p>
    <w:p w14:paraId="0F523B2A" w14:textId="77777777" w:rsidR="00C52F4F" w:rsidRPr="00396381" w:rsidRDefault="00C52F4F" w:rsidP="00C52F4F">
      <w:pPr>
        <w:spacing w:line="276" w:lineRule="auto"/>
        <w:rPr>
          <w:rFonts w:eastAsia="Calibri" w:cstheme="minorHAnsi"/>
          <w:bCs/>
        </w:rPr>
      </w:pPr>
    </w:p>
    <w:p w14:paraId="60B46E7B" w14:textId="77777777" w:rsidR="00C52F4F" w:rsidRDefault="00C52F4F" w:rsidP="00C52F4F">
      <w:pPr>
        <w:spacing w:line="276" w:lineRule="auto"/>
        <w:rPr>
          <w:rFonts w:eastAsia="Calibri" w:cstheme="minorHAnsi"/>
          <w:b/>
        </w:rPr>
      </w:pPr>
      <w:r>
        <w:rPr>
          <w:rFonts w:eastAsia="Calibri" w:cstheme="minorHAnsi"/>
          <w:b/>
        </w:rPr>
        <w:t>South Norfolk Grants for Towns, Parishes and Community Groups in 2026/27</w:t>
      </w:r>
    </w:p>
    <w:p w14:paraId="04FF55AE" w14:textId="79997C7C" w:rsidR="00C52F4F" w:rsidRPr="00C96D62" w:rsidRDefault="00C52F4F" w:rsidP="00C52F4F">
      <w:pPr>
        <w:spacing w:line="276" w:lineRule="auto"/>
        <w:rPr>
          <w:rFonts w:eastAsia="Calibri" w:cstheme="minorHAnsi"/>
          <w:bCs/>
        </w:rPr>
      </w:pPr>
      <w:r w:rsidRPr="00C96D62">
        <w:rPr>
          <w:rFonts w:eastAsia="Calibri" w:cstheme="minorHAnsi"/>
          <w:bCs/>
        </w:rPr>
        <w:t xml:space="preserve">For the forthcoming year, SNC has been able to fund grants </w:t>
      </w:r>
      <w:r w:rsidR="000C5120">
        <w:rPr>
          <w:rFonts w:eastAsia="Calibri" w:cstheme="minorHAnsi"/>
          <w:bCs/>
        </w:rPr>
        <w:t>of over £1</w:t>
      </w:r>
      <w:r w:rsidRPr="00C96D62">
        <w:rPr>
          <w:rFonts w:eastAsia="Calibri" w:cstheme="minorHAnsi"/>
          <w:bCs/>
        </w:rPr>
        <w:t xml:space="preserve"> million to towns, villages and community groups. The key grants</w:t>
      </w:r>
      <w:r w:rsidR="00486C48">
        <w:rPr>
          <w:rFonts w:eastAsia="Calibri" w:cstheme="minorHAnsi"/>
          <w:bCs/>
        </w:rPr>
        <w:t xml:space="preserve"> include:</w:t>
      </w:r>
    </w:p>
    <w:p w14:paraId="5286A464" w14:textId="5E285C1C" w:rsidR="00C52F4F" w:rsidRPr="00C96D62" w:rsidRDefault="00C52F4F" w:rsidP="00C52F4F">
      <w:pPr>
        <w:pStyle w:val="ListParagraph"/>
        <w:numPr>
          <w:ilvl w:val="0"/>
          <w:numId w:val="20"/>
        </w:numPr>
        <w:spacing w:line="276" w:lineRule="auto"/>
        <w:rPr>
          <w:rFonts w:eastAsia="Calibri" w:cstheme="minorHAnsi"/>
          <w:bCs/>
        </w:rPr>
      </w:pPr>
      <w:r w:rsidRPr="00C96D62">
        <w:rPr>
          <w:rFonts w:eastAsia="Calibri" w:cstheme="minorHAnsi"/>
          <w:bCs/>
        </w:rPr>
        <w:t>£500,000 for the Communities Action Fund</w:t>
      </w:r>
      <w:r>
        <w:rPr>
          <w:rFonts w:eastAsia="Calibri" w:cstheme="minorHAnsi"/>
          <w:bCs/>
        </w:rPr>
        <w:t xml:space="preserve"> (CAF)</w:t>
      </w:r>
      <w:r w:rsidRPr="00C96D62">
        <w:rPr>
          <w:rFonts w:eastAsia="Calibri" w:cstheme="minorHAnsi"/>
          <w:bCs/>
        </w:rPr>
        <w:t xml:space="preserve"> </w:t>
      </w:r>
      <w:r w:rsidR="00E53068" w:rsidRPr="00C96D62">
        <w:rPr>
          <w:rFonts w:eastAsia="Calibri" w:cstheme="minorHAnsi"/>
          <w:bCs/>
        </w:rPr>
        <w:t>grants.</w:t>
      </w:r>
    </w:p>
    <w:p w14:paraId="125D624E" w14:textId="2821A6DB" w:rsidR="00C52F4F" w:rsidRPr="00C96D62" w:rsidRDefault="00C52F4F" w:rsidP="00C52F4F">
      <w:pPr>
        <w:pStyle w:val="ListParagraph"/>
        <w:numPr>
          <w:ilvl w:val="0"/>
          <w:numId w:val="20"/>
        </w:numPr>
        <w:spacing w:line="276" w:lineRule="auto"/>
        <w:rPr>
          <w:rFonts w:eastAsia="Calibri" w:cstheme="minorHAnsi"/>
          <w:bCs/>
        </w:rPr>
      </w:pPr>
      <w:r w:rsidRPr="00C96D62">
        <w:rPr>
          <w:rFonts w:eastAsia="Calibri" w:cstheme="minorHAnsi"/>
          <w:bCs/>
        </w:rPr>
        <w:t xml:space="preserve">£500,000 for a new Parish Facilities </w:t>
      </w:r>
      <w:r w:rsidR="00E53068">
        <w:rPr>
          <w:rFonts w:eastAsia="Calibri" w:cstheme="minorHAnsi"/>
          <w:bCs/>
        </w:rPr>
        <w:t>G</w:t>
      </w:r>
      <w:r w:rsidR="00E53068" w:rsidRPr="00C96D62">
        <w:rPr>
          <w:rFonts w:eastAsia="Calibri" w:cstheme="minorHAnsi"/>
          <w:bCs/>
        </w:rPr>
        <w:t>rant.</w:t>
      </w:r>
    </w:p>
    <w:p w14:paraId="0AC2391F" w14:textId="77777777" w:rsidR="00C52F4F" w:rsidRDefault="00C52F4F" w:rsidP="00C52F4F">
      <w:pPr>
        <w:pStyle w:val="ListParagraph"/>
        <w:numPr>
          <w:ilvl w:val="0"/>
          <w:numId w:val="20"/>
        </w:numPr>
        <w:spacing w:line="276" w:lineRule="auto"/>
        <w:rPr>
          <w:rFonts w:eastAsia="Calibri" w:cstheme="minorHAnsi"/>
          <w:bCs/>
        </w:rPr>
      </w:pPr>
      <w:r w:rsidRPr="00C96D62">
        <w:rPr>
          <w:rFonts w:eastAsia="Calibri" w:cstheme="minorHAnsi"/>
          <w:bCs/>
        </w:rPr>
        <w:t>£100,000 for a Street Cleaners for Parishes grant to help fund new capital equipment that might be required in the larger towns and settlements.</w:t>
      </w:r>
    </w:p>
    <w:p w14:paraId="6A39B788" w14:textId="77777777" w:rsidR="000C5120" w:rsidRDefault="000C5120" w:rsidP="00C52F4F">
      <w:pPr>
        <w:spacing w:line="276" w:lineRule="auto"/>
        <w:rPr>
          <w:rFonts w:eastAsia="Calibri" w:cstheme="minorHAnsi"/>
          <w:bCs/>
        </w:rPr>
      </w:pPr>
    </w:p>
    <w:p w14:paraId="22907BEC" w14:textId="77777777" w:rsidR="000C5120" w:rsidRPr="00486C48" w:rsidRDefault="000C5120" w:rsidP="00C52F4F">
      <w:pPr>
        <w:spacing w:line="276" w:lineRule="auto"/>
        <w:rPr>
          <w:rFonts w:eastAsia="Calibri" w:cstheme="minorHAnsi"/>
          <w:b/>
        </w:rPr>
      </w:pPr>
      <w:r w:rsidRPr="00486C48">
        <w:rPr>
          <w:rFonts w:eastAsia="Calibri" w:cstheme="minorHAnsi"/>
          <w:b/>
        </w:rPr>
        <w:t>In Bloom Grant</w:t>
      </w:r>
    </w:p>
    <w:p w14:paraId="77A5A419" w14:textId="24377980" w:rsidR="000436B6" w:rsidRDefault="000C5120" w:rsidP="00C52F4F">
      <w:pPr>
        <w:spacing w:line="276" w:lineRule="auto"/>
        <w:rPr>
          <w:rFonts w:eastAsia="Calibri" w:cstheme="minorHAnsi"/>
          <w:bCs/>
        </w:rPr>
      </w:pPr>
      <w:r>
        <w:rPr>
          <w:rFonts w:eastAsia="Calibri" w:cstheme="minorHAnsi"/>
          <w:bCs/>
        </w:rPr>
        <w:t xml:space="preserve">Applications can now be made </w:t>
      </w:r>
      <w:r w:rsidR="00B076BC">
        <w:rPr>
          <w:rFonts w:eastAsia="Calibri" w:cstheme="minorHAnsi"/>
          <w:bCs/>
        </w:rPr>
        <w:t xml:space="preserve">by Parish Councils and other community organisations for an </w:t>
      </w:r>
      <w:r w:rsidR="00756BFB">
        <w:rPr>
          <w:rFonts w:eastAsia="Calibri" w:cstheme="minorHAnsi"/>
          <w:bCs/>
        </w:rPr>
        <w:t>‘</w:t>
      </w:r>
      <w:r w:rsidR="00B076BC">
        <w:rPr>
          <w:rFonts w:eastAsia="Calibri" w:cstheme="minorHAnsi"/>
          <w:bCs/>
        </w:rPr>
        <w:t>In Bloom</w:t>
      </w:r>
      <w:r w:rsidR="00756BFB">
        <w:rPr>
          <w:rFonts w:eastAsia="Calibri" w:cstheme="minorHAnsi"/>
          <w:bCs/>
        </w:rPr>
        <w:t>’</w:t>
      </w:r>
      <w:r w:rsidR="00B076BC">
        <w:rPr>
          <w:rFonts w:eastAsia="Calibri" w:cstheme="minorHAnsi"/>
          <w:bCs/>
        </w:rPr>
        <w:t xml:space="preserve"> Grant. </w:t>
      </w:r>
      <w:r w:rsidR="00486C48">
        <w:rPr>
          <w:rFonts w:eastAsia="Calibri" w:cstheme="minorHAnsi"/>
          <w:bCs/>
        </w:rPr>
        <w:t xml:space="preserve">These are to </w:t>
      </w:r>
      <w:r w:rsidR="00F638E1">
        <w:rPr>
          <w:rFonts w:eastAsia="Calibri" w:cstheme="minorHAnsi"/>
          <w:bCs/>
        </w:rPr>
        <w:t>help fund “</w:t>
      </w:r>
      <w:r w:rsidR="00520863" w:rsidRPr="00520863">
        <w:rPr>
          <w:rFonts w:eastAsia="Calibri" w:cstheme="minorHAnsi"/>
          <w:bCs/>
        </w:rPr>
        <w:t xml:space="preserve">projects that enhance the visual appeal of their communities, encourage the growing of produce, and promote wildlife and biodiversity. </w:t>
      </w:r>
      <w:r w:rsidR="00520863">
        <w:rPr>
          <w:rFonts w:eastAsia="Calibri" w:cstheme="minorHAnsi"/>
          <w:bCs/>
        </w:rPr>
        <w:t>“. The total amount available per parish</w:t>
      </w:r>
      <w:r w:rsidR="000D6CF6">
        <w:rPr>
          <w:rFonts w:eastAsia="Calibri" w:cstheme="minorHAnsi"/>
          <w:bCs/>
        </w:rPr>
        <w:t xml:space="preserve"> is limited to £1 per resident and application must have at least 50% matched funding.</w:t>
      </w:r>
      <w:r w:rsidR="00C57E12">
        <w:rPr>
          <w:rFonts w:eastAsia="Calibri" w:cstheme="minorHAnsi"/>
          <w:bCs/>
        </w:rPr>
        <w:t xml:space="preserve"> Application</w:t>
      </w:r>
      <w:r w:rsidR="000436B6">
        <w:rPr>
          <w:rFonts w:eastAsia="Calibri" w:cstheme="minorHAnsi"/>
          <w:bCs/>
        </w:rPr>
        <w:t>s can be made until Sunday 19</w:t>
      </w:r>
      <w:r w:rsidR="000436B6" w:rsidRPr="000436B6">
        <w:rPr>
          <w:rFonts w:eastAsia="Calibri" w:cstheme="minorHAnsi"/>
          <w:bCs/>
          <w:vertAlign w:val="superscript"/>
        </w:rPr>
        <w:t>th</w:t>
      </w:r>
      <w:r w:rsidR="000436B6">
        <w:rPr>
          <w:rFonts w:eastAsia="Calibri" w:cstheme="minorHAnsi"/>
          <w:bCs/>
        </w:rPr>
        <w:t xml:space="preserve"> April 2026.</w:t>
      </w:r>
    </w:p>
    <w:p w14:paraId="5F36F30F" w14:textId="77777777" w:rsidR="00C52F4F" w:rsidRDefault="00C52F4F" w:rsidP="00C52F4F">
      <w:pPr>
        <w:spacing w:line="276" w:lineRule="auto"/>
        <w:rPr>
          <w:rFonts w:eastAsia="Calibri" w:cstheme="minorHAnsi"/>
          <w:bCs/>
        </w:rPr>
      </w:pPr>
    </w:p>
    <w:p w14:paraId="5A1761A3" w14:textId="77777777" w:rsidR="00C52F4F" w:rsidRPr="002F7855" w:rsidRDefault="00C52F4F" w:rsidP="00C52F4F">
      <w:pPr>
        <w:spacing w:line="276" w:lineRule="auto"/>
        <w:rPr>
          <w:rFonts w:eastAsia="Calibri" w:cstheme="minorHAnsi"/>
          <w:b/>
        </w:rPr>
      </w:pPr>
      <w:r w:rsidRPr="002F7855">
        <w:rPr>
          <w:rFonts w:eastAsia="Calibri" w:cstheme="minorHAnsi"/>
          <w:b/>
        </w:rPr>
        <w:t>CAF Grants</w:t>
      </w:r>
    </w:p>
    <w:p w14:paraId="4E09863A" w14:textId="77777777" w:rsidR="00C52F4F" w:rsidRDefault="00C52F4F" w:rsidP="00C52F4F">
      <w:pPr>
        <w:spacing w:line="276" w:lineRule="auto"/>
        <w:rPr>
          <w:rFonts w:eastAsia="Calibri" w:cstheme="minorHAnsi"/>
          <w:bCs/>
        </w:rPr>
      </w:pPr>
      <w:r>
        <w:rPr>
          <w:rFonts w:eastAsia="Calibri" w:cstheme="minorHAnsi"/>
          <w:bCs/>
        </w:rPr>
        <w:t>For 2026/27 only, grant applications of up to £40,000 will be accepted. Grants of more than £15,000 will require an absolute minimum of 25% matched funding already secured. We understand that the definition of qualifying projects will be tightened this year, with the intention of focusing on genuinely new projects. Applications for the new fund are expected to open in April/May.</w:t>
      </w:r>
    </w:p>
    <w:p w14:paraId="5E6F3B01" w14:textId="77777777" w:rsidR="00C52F4F" w:rsidRDefault="00C52F4F" w:rsidP="00C52F4F">
      <w:pPr>
        <w:spacing w:line="276" w:lineRule="auto"/>
        <w:rPr>
          <w:rFonts w:eastAsia="Calibri" w:cstheme="minorHAnsi"/>
          <w:bCs/>
        </w:rPr>
      </w:pPr>
      <w:r>
        <w:rPr>
          <w:rFonts w:eastAsia="Calibri" w:cstheme="minorHAnsi"/>
          <w:bCs/>
        </w:rPr>
        <w:t>We have been told that the Community Facilities Grants will be available for improvements to existing facilities. The terms of this new grant are not yet known.</w:t>
      </w:r>
    </w:p>
    <w:p w14:paraId="6C3790B1" w14:textId="77777777" w:rsidR="00C52F4F" w:rsidRDefault="00C52F4F" w:rsidP="00C52F4F">
      <w:pPr>
        <w:spacing w:line="276" w:lineRule="auto"/>
        <w:rPr>
          <w:rFonts w:eastAsia="Calibri" w:cstheme="minorHAnsi"/>
          <w:bCs/>
        </w:rPr>
      </w:pPr>
    </w:p>
    <w:p w14:paraId="2AB6D5C1" w14:textId="77777777" w:rsidR="00C52F4F" w:rsidRPr="0044695A" w:rsidRDefault="00C52F4F" w:rsidP="00C52F4F">
      <w:pPr>
        <w:spacing w:line="276" w:lineRule="auto"/>
        <w:rPr>
          <w:rFonts w:eastAsia="Calibri" w:cstheme="minorHAnsi"/>
          <w:b/>
        </w:rPr>
      </w:pPr>
      <w:r w:rsidRPr="0044695A">
        <w:rPr>
          <w:rFonts w:eastAsia="Calibri" w:cstheme="minorHAnsi"/>
          <w:b/>
        </w:rPr>
        <w:t>Local Government Reform</w:t>
      </w:r>
      <w:r>
        <w:rPr>
          <w:rFonts w:eastAsia="Calibri" w:cstheme="minorHAnsi"/>
          <w:b/>
        </w:rPr>
        <w:t xml:space="preserve"> and Devolution</w:t>
      </w:r>
    </w:p>
    <w:p w14:paraId="433325E7" w14:textId="77777777" w:rsidR="00C52F4F" w:rsidRDefault="00C52F4F" w:rsidP="00C52F4F">
      <w:pPr>
        <w:spacing w:line="276" w:lineRule="auto"/>
        <w:rPr>
          <w:rFonts w:eastAsia="Calibri" w:cstheme="minorHAnsi"/>
          <w:bCs/>
        </w:rPr>
      </w:pPr>
      <w:r>
        <w:rPr>
          <w:rFonts w:eastAsia="Calibri" w:cstheme="minorHAnsi"/>
          <w:bCs/>
        </w:rPr>
        <w:t xml:space="preserve">There have been no new announcements regarding the timetable for LGR and devolution. The </w:t>
      </w:r>
      <w:bookmarkStart w:id="0" w:name="_GoBack"/>
      <w:r>
        <w:rPr>
          <w:rFonts w:eastAsia="Calibri" w:cstheme="minorHAnsi"/>
          <w:bCs/>
        </w:rPr>
        <w:t xml:space="preserve">Government’s decision on the shape of LGR in Norfolk is expected in March (ie 1, 2 or 3 new Unitary </w:t>
      </w:r>
      <w:bookmarkEnd w:id="0"/>
      <w:r>
        <w:rPr>
          <w:rFonts w:eastAsia="Calibri" w:cstheme="minorHAnsi"/>
          <w:bCs/>
        </w:rPr>
        <w:t>Authorities). Elections to the new shadow authorities are expected in May 2027.</w:t>
      </w:r>
    </w:p>
    <w:p w14:paraId="1C41F220" w14:textId="77777777" w:rsidR="00C52F4F" w:rsidRDefault="00C52F4F" w:rsidP="00C52F4F">
      <w:pPr>
        <w:spacing w:line="276" w:lineRule="auto"/>
        <w:rPr>
          <w:rFonts w:eastAsia="Calibri" w:cstheme="minorHAnsi"/>
          <w:bCs/>
        </w:rPr>
      </w:pPr>
      <w:r>
        <w:rPr>
          <w:rFonts w:eastAsia="Calibri" w:cstheme="minorHAnsi"/>
          <w:bCs/>
        </w:rPr>
        <w:t>Following a change of heart from Government, County Council elections are now back on for 7 May this year. If the LGR timetable is achieved, the next council will sit for only 2 years.</w:t>
      </w:r>
    </w:p>
    <w:p w14:paraId="28F27BFC" w14:textId="77777777" w:rsidR="00C52F4F" w:rsidRDefault="00C52F4F" w:rsidP="00C52F4F">
      <w:pPr>
        <w:spacing w:line="276" w:lineRule="auto"/>
        <w:rPr>
          <w:rFonts w:eastAsia="Calibri" w:cstheme="minorHAnsi"/>
          <w:bCs/>
        </w:rPr>
      </w:pPr>
    </w:p>
    <w:p w14:paraId="5A8E24BF" w14:textId="77777777" w:rsidR="000436B6" w:rsidRDefault="000436B6" w:rsidP="00C52F4F">
      <w:pPr>
        <w:spacing w:line="276" w:lineRule="auto"/>
        <w:textAlignment w:val="baseline"/>
        <w:rPr>
          <w:rFonts w:eastAsia="Times New Roman" w:cstheme="minorHAnsi"/>
          <w:b/>
          <w:bCs/>
          <w:lang w:eastAsia="en-GB"/>
        </w:rPr>
      </w:pPr>
    </w:p>
    <w:p w14:paraId="0AE8521A" w14:textId="77777777" w:rsidR="000436B6" w:rsidRDefault="000436B6" w:rsidP="00C52F4F">
      <w:pPr>
        <w:spacing w:line="276" w:lineRule="auto"/>
        <w:textAlignment w:val="baseline"/>
        <w:rPr>
          <w:rFonts w:eastAsia="Times New Roman" w:cstheme="minorHAnsi"/>
          <w:b/>
          <w:bCs/>
          <w:lang w:eastAsia="en-GB"/>
        </w:rPr>
      </w:pPr>
    </w:p>
    <w:p w14:paraId="798B3B86" w14:textId="1A24A55B" w:rsidR="00C52F4F" w:rsidRDefault="00C52F4F" w:rsidP="00C52F4F">
      <w:pPr>
        <w:spacing w:line="276" w:lineRule="auto"/>
        <w:textAlignment w:val="baseline"/>
        <w:rPr>
          <w:rFonts w:eastAsia="Times New Roman" w:cstheme="minorHAnsi"/>
          <w:b/>
          <w:bCs/>
          <w:lang w:eastAsia="en-GB"/>
        </w:rPr>
      </w:pPr>
      <w:r w:rsidRPr="00415F2F">
        <w:rPr>
          <w:rFonts w:eastAsia="Times New Roman" w:cstheme="minorHAnsi"/>
          <w:b/>
          <w:bCs/>
          <w:lang w:eastAsia="en-GB"/>
        </w:rPr>
        <w:lastRenderedPageBreak/>
        <w:t>Food Waste Collection</w:t>
      </w:r>
    </w:p>
    <w:p w14:paraId="6D7780BC" w14:textId="42366E72" w:rsidR="00C52F4F" w:rsidRPr="004878A8" w:rsidRDefault="00C52F4F" w:rsidP="00C52F4F">
      <w:pPr>
        <w:spacing w:line="276" w:lineRule="auto"/>
        <w:textAlignment w:val="baseline"/>
        <w:rPr>
          <w:rFonts w:eastAsia="Times New Roman" w:cstheme="minorHAnsi"/>
          <w:lang w:eastAsia="en-GB"/>
        </w:rPr>
      </w:pPr>
      <w:r w:rsidRPr="004878A8">
        <w:rPr>
          <w:rFonts w:eastAsia="Times New Roman" w:cstheme="minorHAnsi"/>
          <w:lang w:eastAsia="en-GB"/>
        </w:rPr>
        <w:t>There has been a delay in the planned delivery of food waste collections due to delays in the delivery of the new collection trucks. More information will be available nearer the time.</w:t>
      </w:r>
    </w:p>
    <w:p w14:paraId="1C928C48" w14:textId="77777777" w:rsidR="00C52F4F" w:rsidRDefault="00C52F4F" w:rsidP="00C52F4F">
      <w:pPr>
        <w:spacing w:line="276" w:lineRule="auto"/>
        <w:textAlignment w:val="baseline"/>
        <w:rPr>
          <w:rFonts w:eastAsia="Times New Roman" w:cstheme="minorHAnsi"/>
          <w:lang w:eastAsia="en-GB"/>
        </w:rPr>
      </w:pPr>
    </w:p>
    <w:p w14:paraId="7A37BA93" w14:textId="77777777" w:rsidR="00451AE6" w:rsidRDefault="00451AE6" w:rsidP="00C52F4F">
      <w:pPr>
        <w:spacing w:line="276" w:lineRule="auto"/>
        <w:textAlignment w:val="baseline"/>
        <w:rPr>
          <w:rFonts w:eastAsia="Times New Roman" w:cstheme="minorHAnsi"/>
          <w:lang w:eastAsia="en-GB"/>
        </w:rPr>
      </w:pPr>
    </w:p>
    <w:p w14:paraId="3D1C73DB" w14:textId="77777777" w:rsidR="00C52F4F" w:rsidRDefault="00C52F4F" w:rsidP="00C52F4F">
      <w:pPr>
        <w:spacing w:line="276" w:lineRule="auto"/>
        <w:textAlignment w:val="baseline"/>
        <w:rPr>
          <w:rFonts w:eastAsia="Times New Roman" w:cstheme="minorHAnsi"/>
          <w:b/>
          <w:bCs/>
          <w:lang w:eastAsia="en-GB"/>
        </w:rPr>
      </w:pPr>
      <w:r>
        <w:rPr>
          <w:rFonts w:eastAsia="Times New Roman" w:cstheme="minorHAnsi"/>
          <w:b/>
          <w:bCs/>
          <w:lang w:eastAsia="en-GB"/>
        </w:rPr>
        <w:t>South Norfolk Big Litter Pick</w:t>
      </w:r>
    </w:p>
    <w:p w14:paraId="07958043" w14:textId="77777777" w:rsidR="00C52F4F" w:rsidRPr="00787CC5" w:rsidRDefault="00C52F4F" w:rsidP="00C52F4F">
      <w:pPr>
        <w:spacing w:line="276" w:lineRule="auto"/>
        <w:textAlignment w:val="baseline"/>
        <w:rPr>
          <w:rFonts w:eastAsia="Times New Roman" w:cstheme="minorHAnsi"/>
          <w:lang w:eastAsia="en-GB"/>
        </w:rPr>
      </w:pPr>
      <w:r w:rsidRPr="00787CC5">
        <w:rPr>
          <w:rFonts w:eastAsia="Times New Roman" w:cstheme="minorHAnsi"/>
          <w:lang w:eastAsia="en-GB"/>
        </w:rPr>
        <w:t>The 2026 big litter pick is now open. All participating organisations will receive a £50 thank you and 5 participating organisations, chosen at random, will receive £500.</w:t>
      </w:r>
      <w:r>
        <w:rPr>
          <w:rFonts w:eastAsia="Times New Roman" w:cstheme="minorHAnsi"/>
          <w:lang w:eastAsia="en-GB"/>
        </w:rPr>
        <w:t xml:space="preserve"> More information from: </w:t>
      </w:r>
      <w:hyperlink r:id="rId7" w:history="1">
        <w:r w:rsidRPr="00330BE6">
          <w:rPr>
            <w:color w:val="0000FF"/>
            <w:u w:val="single"/>
          </w:rPr>
          <w:t>Big South Norfolk Litter Pick | Broadland and South Norfolk</w:t>
        </w:r>
      </w:hyperlink>
    </w:p>
    <w:p w14:paraId="0D664CCE" w14:textId="77777777" w:rsidR="00C52F4F" w:rsidRDefault="00C52F4F" w:rsidP="00C52F4F">
      <w:pPr>
        <w:spacing w:line="276" w:lineRule="auto"/>
        <w:textAlignment w:val="baseline"/>
        <w:rPr>
          <w:rFonts w:eastAsia="Times New Roman" w:cstheme="minorHAnsi"/>
          <w:b/>
          <w:bCs/>
          <w:lang w:eastAsia="en-GB"/>
        </w:rPr>
      </w:pPr>
    </w:p>
    <w:p w14:paraId="26C1E211" w14:textId="77777777" w:rsidR="00C52F4F" w:rsidRPr="00314364" w:rsidRDefault="00C52F4F" w:rsidP="00C52F4F">
      <w:pPr>
        <w:spacing w:line="276" w:lineRule="auto"/>
        <w:textAlignment w:val="baseline"/>
        <w:rPr>
          <w:rFonts w:eastAsia="Times New Roman" w:cstheme="minorHAnsi"/>
          <w:b/>
          <w:bCs/>
          <w:lang w:eastAsia="en-GB"/>
        </w:rPr>
      </w:pPr>
      <w:r w:rsidRPr="00314364">
        <w:rPr>
          <w:rFonts w:eastAsia="Times New Roman" w:cstheme="minorHAnsi"/>
          <w:b/>
          <w:bCs/>
          <w:lang w:eastAsia="en-GB"/>
        </w:rPr>
        <w:t>South Norfolk Community Awards</w:t>
      </w:r>
    </w:p>
    <w:p w14:paraId="770A7453" w14:textId="77777777" w:rsidR="00C52F4F" w:rsidRDefault="00C52F4F" w:rsidP="00C52F4F">
      <w:pPr>
        <w:spacing w:line="276" w:lineRule="auto"/>
        <w:textAlignment w:val="baseline"/>
        <w:rPr>
          <w:rFonts w:eastAsia="Times New Roman" w:cstheme="minorHAnsi"/>
          <w:lang w:eastAsia="en-GB"/>
        </w:rPr>
      </w:pPr>
      <w:r>
        <w:rPr>
          <w:rFonts w:eastAsia="Times New Roman" w:cstheme="minorHAnsi"/>
          <w:lang w:eastAsia="en-GB"/>
        </w:rPr>
        <w:t xml:space="preserve">Nominations can be made for these awards until 15 May 2026. Full details of the 9 different categories and the nomination form can be found at: </w:t>
      </w:r>
      <w:hyperlink r:id="rId8" w:history="1">
        <w:r w:rsidRPr="004427B3">
          <w:rPr>
            <w:color w:val="0000FF"/>
            <w:u w:val="single"/>
          </w:rPr>
          <w:t>South Norfolk Community Awards | Broadland and South Norfolk</w:t>
        </w:r>
      </w:hyperlink>
      <w:r>
        <w:t xml:space="preserve"> .</w:t>
      </w:r>
    </w:p>
    <w:p w14:paraId="671D7F4C" w14:textId="77777777" w:rsidR="00C52F4F" w:rsidRDefault="00C52F4F" w:rsidP="00C52F4F">
      <w:pPr>
        <w:spacing w:line="276" w:lineRule="auto"/>
        <w:textAlignment w:val="baseline"/>
        <w:rPr>
          <w:rFonts w:eastAsia="Times New Roman" w:cstheme="minorHAnsi"/>
          <w:lang w:eastAsia="en-GB"/>
        </w:rPr>
      </w:pPr>
    </w:p>
    <w:p w14:paraId="371D0373" w14:textId="77777777" w:rsidR="00C52F4F" w:rsidRDefault="00C52F4F" w:rsidP="00C52F4F">
      <w:pPr>
        <w:spacing w:line="276" w:lineRule="auto"/>
        <w:textAlignment w:val="baseline"/>
        <w:rPr>
          <w:rFonts w:eastAsia="Times New Roman" w:cstheme="minorHAnsi"/>
          <w:b/>
          <w:bCs/>
          <w:lang w:eastAsia="en-GB"/>
        </w:rPr>
      </w:pPr>
      <w:r>
        <w:rPr>
          <w:rFonts w:eastAsia="Times New Roman" w:cstheme="minorHAnsi"/>
          <w:b/>
          <w:bCs/>
          <w:lang w:eastAsia="en-GB"/>
        </w:rPr>
        <w:t>East Pye Solar Farm</w:t>
      </w:r>
    </w:p>
    <w:p w14:paraId="35AF70D6" w14:textId="77492EDF" w:rsidR="002A63C9" w:rsidRDefault="00C52F4F" w:rsidP="00C52F4F">
      <w:pPr>
        <w:spacing w:line="276" w:lineRule="auto"/>
        <w:textAlignment w:val="baseline"/>
        <w:rPr>
          <w:rFonts w:eastAsia="Times New Roman" w:cstheme="minorHAnsi"/>
          <w:lang w:eastAsia="en-GB"/>
        </w:rPr>
      </w:pPr>
      <w:r w:rsidRPr="001914BD">
        <w:rPr>
          <w:rFonts w:eastAsia="Times New Roman" w:cstheme="minorHAnsi"/>
          <w:lang w:eastAsia="en-GB"/>
        </w:rPr>
        <w:t xml:space="preserve">The developer </w:t>
      </w:r>
      <w:r w:rsidR="00FA0075">
        <w:rPr>
          <w:rFonts w:eastAsia="Times New Roman" w:cstheme="minorHAnsi"/>
          <w:lang w:eastAsia="en-GB"/>
        </w:rPr>
        <w:t>submitted its application for a Development Consent Order on March 5</w:t>
      </w:r>
      <w:r w:rsidR="00DB4C45" w:rsidRPr="001C0C61">
        <w:rPr>
          <w:rFonts w:eastAsia="Times New Roman" w:cstheme="minorHAnsi"/>
          <w:vertAlign w:val="superscript"/>
          <w:lang w:eastAsia="en-GB"/>
        </w:rPr>
        <w:t>th</w:t>
      </w:r>
      <w:r w:rsidR="009F7E90">
        <w:rPr>
          <w:rFonts w:eastAsia="Times New Roman" w:cstheme="minorHAnsi"/>
          <w:lang w:eastAsia="en-GB"/>
        </w:rPr>
        <w:t>.</w:t>
      </w:r>
      <w:r w:rsidR="00E937F0">
        <w:rPr>
          <w:rFonts w:eastAsia="Times New Roman" w:cstheme="minorHAnsi"/>
          <w:lang w:eastAsia="en-GB"/>
        </w:rPr>
        <w:t xml:space="preserve"> </w:t>
      </w:r>
      <w:r w:rsidR="001C0C61">
        <w:rPr>
          <w:rFonts w:eastAsia="Times New Roman" w:cstheme="minorHAnsi"/>
          <w:lang w:eastAsia="en-GB"/>
        </w:rPr>
        <w:t xml:space="preserve">The decision on whether to accept the application for examination </w:t>
      </w:r>
      <w:r w:rsidR="00F80851">
        <w:rPr>
          <w:rFonts w:eastAsia="Times New Roman" w:cstheme="minorHAnsi"/>
          <w:lang w:eastAsia="en-GB"/>
        </w:rPr>
        <w:t>must be made by 3</w:t>
      </w:r>
      <w:r w:rsidR="00F80851" w:rsidRPr="00F80851">
        <w:rPr>
          <w:rFonts w:eastAsia="Times New Roman" w:cstheme="minorHAnsi"/>
          <w:vertAlign w:val="superscript"/>
          <w:lang w:eastAsia="en-GB"/>
        </w:rPr>
        <w:t>rd</w:t>
      </w:r>
      <w:r w:rsidR="00F80851">
        <w:rPr>
          <w:rFonts w:eastAsia="Times New Roman" w:cstheme="minorHAnsi"/>
          <w:lang w:eastAsia="en-GB"/>
        </w:rPr>
        <w:t xml:space="preserve"> April. </w:t>
      </w:r>
      <w:r w:rsidR="00D7427A">
        <w:rPr>
          <w:rFonts w:eastAsia="Times New Roman" w:cstheme="minorHAnsi"/>
          <w:lang w:eastAsia="en-GB"/>
        </w:rPr>
        <w:t xml:space="preserve">Once accepted by the Planning Inspectorate, interested parties must then register to </w:t>
      </w:r>
      <w:r w:rsidR="00976F07">
        <w:rPr>
          <w:rFonts w:eastAsia="Times New Roman" w:cstheme="minorHAnsi"/>
          <w:lang w:eastAsia="en-GB"/>
        </w:rPr>
        <w:t xml:space="preserve">have their say on the application </w:t>
      </w:r>
      <w:r w:rsidR="002A63C9">
        <w:rPr>
          <w:rFonts w:eastAsia="Times New Roman" w:cstheme="minorHAnsi"/>
          <w:lang w:eastAsia="en-GB"/>
        </w:rPr>
        <w:t>during the formal inspection</w:t>
      </w:r>
      <w:r w:rsidR="00BA51EE">
        <w:rPr>
          <w:rFonts w:eastAsia="Times New Roman" w:cstheme="minorHAnsi"/>
          <w:lang w:eastAsia="en-GB"/>
        </w:rPr>
        <w:t xml:space="preserve"> phase</w:t>
      </w:r>
      <w:r w:rsidR="002A63C9">
        <w:rPr>
          <w:rFonts w:eastAsia="Times New Roman" w:cstheme="minorHAnsi"/>
          <w:lang w:eastAsia="en-GB"/>
        </w:rPr>
        <w:t>. Timetables for registration will be published if the application is accepted.</w:t>
      </w:r>
    </w:p>
    <w:p w14:paraId="5B25AFF2" w14:textId="77777777" w:rsidR="00C52F4F" w:rsidRDefault="00C52F4F" w:rsidP="00C52F4F">
      <w:pPr>
        <w:spacing w:line="276" w:lineRule="auto"/>
        <w:textAlignment w:val="baseline"/>
        <w:rPr>
          <w:rFonts w:eastAsia="Times New Roman" w:cstheme="minorHAnsi"/>
          <w:lang w:eastAsia="en-GB"/>
        </w:rPr>
      </w:pPr>
    </w:p>
    <w:p w14:paraId="496EA76C" w14:textId="77777777" w:rsidR="00C52F4F" w:rsidRPr="00BD2D28" w:rsidRDefault="00C52F4F" w:rsidP="00C52F4F">
      <w:pPr>
        <w:spacing w:line="276" w:lineRule="auto"/>
        <w:textAlignment w:val="baseline"/>
        <w:rPr>
          <w:rFonts w:eastAsia="Times New Roman" w:cstheme="minorHAnsi"/>
          <w:b/>
          <w:bCs/>
          <w:lang w:eastAsia="en-GB"/>
        </w:rPr>
      </w:pPr>
      <w:r w:rsidRPr="0087693A">
        <w:rPr>
          <w:rFonts w:eastAsia="Times New Roman" w:cstheme="minorHAnsi"/>
          <w:b/>
          <w:bCs/>
          <w:lang w:eastAsia="en-GB"/>
        </w:rPr>
        <w:t>‘</w:t>
      </w:r>
      <w:r w:rsidRPr="00BD2D28">
        <w:rPr>
          <w:rFonts w:eastAsia="Times New Roman" w:cstheme="minorHAnsi"/>
          <w:b/>
          <w:bCs/>
          <w:lang w:eastAsia="en-GB"/>
        </w:rPr>
        <w:t>Norwich to Tilbury’ Update</w:t>
      </w:r>
    </w:p>
    <w:p w14:paraId="3519C53C" w14:textId="77777777" w:rsidR="00C52F4F" w:rsidRDefault="00C52F4F" w:rsidP="00C52F4F">
      <w:pPr>
        <w:spacing w:line="276" w:lineRule="auto"/>
        <w:textAlignment w:val="baseline"/>
      </w:pPr>
      <w:r w:rsidRPr="002B273B">
        <w:rPr>
          <w:rFonts w:eastAsia="Times New Roman" w:cstheme="minorHAnsi"/>
          <w:lang w:eastAsia="en-GB"/>
        </w:rPr>
        <w:t>The National Grid’s Development Consent Order</w:t>
      </w:r>
      <w:r>
        <w:rPr>
          <w:rFonts w:eastAsia="Times New Roman" w:cstheme="minorHAnsi"/>
          <w:lang w:eastAsia="en-GB"/>
        </w:rPr>
        <w:t xml:space="preserve"> is now at the examination phase. This is scheduled to close on 10 August 2026, although an earlier close is possible. The initial public hearings have been completed and can be viewed online: </w:t>
      </w:r>
      <w:hyperlink r:id="rId9" w:history="1">
        <w:r w:rsidRPr="00BA55BC">
          <w:rPr>
            <w:color w:val="0000FF"/>
            <w:u w:val="single"/>
          </w:rPr>
          <w:t>Examination timetable - Norwich to Tilbury - Find a National Infrastructure Project</w:t>
        </w:r>
      </w:hyperlink>
      <w:r>
        <w:t>. Further hearings may be required in April and June.</w:t>
      </w:r>
    </w:p>
    <w:p w14:paraId="38B050F6" w14:textId="77777777" w:rsidR="00C52F4F" w:rsidRDefault="00C52F4F" w:rsidP="00C52F4F">
      <w:pPr>
        <w:spacing w:line="276" w:lineRule="auto"/>
        <w:textAlignment w:val="baseline"/>
        <w:rPr>
          <w:rFonts w:eastAsia="Times New Roman" w:cstheme="minorHAnsi"/>
          <w:lang w:eastAsia="en-GB"/>
        </w:rPr>
      </w:pPr>
    </w:p>
    <w:p w14:paraId="5F1EAFC1" w14:textId="77777777" w:rsidR="00C52F4F" w:rsidRPr="002B273B" w:rsidRDefault="00C52F4F" w:rsidP="00C52F4F">
      <w:pPr>
        <w:spacing w:line="276" w:lineRule="auto"/>
        <w:textAlignment w:val="baseline"/>
        <w:rPr>
          <w:rFonts w:eastAsia="Times New Roman" w:cstheme="minorHAnsi"/>
          <w:lang w:eastAsia="en-GB"/>
        </w:rPr>
      </w:pPr>
      <w:r w:rsidRPr="002B273B">
        <w:rPr>
          <w:rFonts w:eastAsia="Times New Roman" w:cstheme="minorHAnsi"/>
          <w:lang w:eastAsia="en-GB"/>
        </w:rPr>
        <w:t xml:space="preserve">PylonsEastAnglia are continuing to campaign against the pylon proposals and are fundraising. For further information visit: </w:t>
      </w:r>
      <w:hyperlink r:id="rId10" w:history="1">
        <w:r w:rsidRPr="002B273B">
          <w:rPr>
            <w:rStyle w:val="Hyperlink"/>
            <w:rFonts w:eastAsia="Times New Roman" w:cstheme="minorHAnsi"/>
            <w:lang w:eastAsia="en-GB"/>
          </w:rPr>
          <w:t>https://pylonseastanglia.co.uk/actions</w:t>
        </w:r>
      </w:hyperlink>
      <w:r w:rsidRPr="002B273B">
        <w:rPr>
          <w:rFonts w:eastAsia="Times New Roman" w:cstheme="minorHAnsi"/>
          <w:lang w:eastAsia="en-GB"/>
        </w:rPr>
        <w:t>.</w:t>
      </w:r>
    </w:p>
    <w:p w14:paraId="597A7E87" w14:textId="77777777" w:rsidR="00B904C7" w:rsidRDefault="00B904C7" w:rsidP="00B458B1">
      <w:pPr>
        <w:spacing w:line="276" w:lineRule="auto"/>
        <w:textAlignment w:val="baseline"/>
        <w:rPr>
          <w:rFonts w:eastAsia="Times New Roman" w:cstheme="minorHAnsi"/>
          <w:lang w:eastAsia="en-GB"/>
        </w:rPr>
      </w:pPr>
    </w:p>
    <w:p w14:paraId="27909CCF" w14:textId="77777777" w:rsidR="00D25D05" w:rsidRDefault="00D25D05" w:rsidP="00B458B1">
      <w:pPr>
        <w:spacing w:line="276" w:lineRule="auto"/>
        <w:textAlignment w:val="baseline"/>
        <w:rPr>
          <w:rFonts w:eastAsia="Times New Roman" w:cstheme="minorHAnsi"/>
          <w:lang w:eastAsia="en-GB"/>
        </w:rPr>
      </w:pPr>
    </w:p>
    <w:p w14:paraId="27DB0751" w14:textId="7B314D90" w:rsidR="00B904C7" w:rsidRPr="00D25D05" w:rsidRDefault="00A77AAE" w:rsidP="00B904C7">
      <w:pPr>
        <w:rPr>
          <w:rFonts w:eastAsia="Calibri" w:cstheme="minorHAnsi"/>
          <w:bCs/>
        </w:rPr>
      </w:pPr>
      <w:r w:rsidRPr="00DA49C3">
        <w:rPr>
          <w:rFonts w:cstheme="minorHAnsi"/>
          <w:b/>
          <w:bCs/>
          <w:color w:val="2F5496" w:themeColor="accent1" w:themeShade="BF"/>
        </w:rPr>
        <w:t>Bob McClenning, Ian Spratt &amp; Jim Webber</w:t>
      </w:r>
    </w:p>
    <w:tbl>
      <w:tblPr>
        <w:tblStyle w:val="TableGrid"/>
        <w:tblpPr w:leftFromText="180" w:rightFromText="180" w:vertAnchor="text" w:horzAnchor="margin" w:tblpY="377"/>
        <w:tblW w:w="0" w:type="auto"/>
        <w:tblLook w:val="04A0" w:firstRow="1" w:lastRow="0" w:firstColumn="1" w:lastColumn="0" w:noHBand="0" w:noVBand="1"/>
      </w:tblPr>
      <w:tblGrid>
        <w:gridCol w:w="2616"/>
        <w:gridCol w:w="5310"/>
        <w:gridCol w:w="2524"/>
      </w:tblGrid>
      <w:tr w:rsidR="00B904C7" w:rsidRPr="00DA49C3" w14:paraId="3B90543A" w14:textId="77777777" w:rsidTr="00D25D05">
        <w:trPr>
          <w:trHeight w:val="304"/>
        </w:trPr>
        <w:tc>
          <w:tcPr>
            <w:tcW w:w="2616" w:type="dxa"/>
          </w:tcPr>
          <w:p w14:paraId="18B46A72" w14:textId="77777777" w:rsidR="00B904C7" w:rsidRPr="00DA49C3" w:rsidRDefault="00B904C7" w:rsidP="00D25D05">
            <w:pPr>
              <w:shd w:val="clear" w:color="auto" w:fill="FFFFFF"/>
              <w:spacing w:line="276" w:lineRule="auto"/>
              <w:rPr>
                <w:rFonts w:eastAsia="Times New Roman" w:cstheme="minorHAnsi"/>
                <w:b/>
                <w:color w:val="000000" w:themeColor="text1"/>
              </w:rPr>
            </w:pPr>
          </w:p>
        </w:tc>
        <w:tc>
          <w:tcPr>
            <w:tcW w:w="5310" w:type="dxa"/>
          </w:tcPr>
          <w:p w14:paraId="5C645DD8" w14:textId="77777777" w:rsidR="00B904C7" w:rsidRPr="00DA49C3" w:rsidRDefault="00B904C7" w:rsidP="00D25D05">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524" w:type="dxa"/>
          </w:tcPr>
          <w:p w14:paraId="11711DC9" w14:textId="77777777" w:rsidR="00B904C7" w:rsidRPr="00DA49C3" w:rsidRDefault="00B904C7" w:rsidP="00D25D05">
            <w:pPr>
              <w:jc w:val="center"/>
              <w:rPr>
                <w:rFonts w:eastAsia="Times New Roman" w:cstheme="minorHAnsi"/>
                <w:b/>
                <w:color w:val="000000"/>
              </w:rPr>
            </w:pPr>
          </w:p>
        </w:tc>
      </w:tr>
      <w:tr w:rsidR="00B904C7" w:rsidRPr="00DA49C3" w14:paraId="6A6D7F96" w14:textId="77777777" w:rsidTr="00D25D05">
        <w:trPr>
          <w:trHeight w:val="304"/>
        </w:trPr>
        <w:tc>
          <w:tcPr>
            <w:tcW w:w="2616" w:type="dxa"/>
          </w:tcPr>
          <w:p w14:paraId="2AFC155B"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Jim Webber</w:t>
            </w:r>
          </w:p>
        </w:tc>
        <w:tc>
          <w:tcPr>
            <w:tcW w:w="5310" w:type="dxa"/>
          </w:tcPr>
          <w:p w14:paraId="23CC0732" w14:textId="77777777" w:rsidR="00B904C7" w:rsidRPr="00DA49C3" w:rsidRDefault="00B904C7" w:rsidP="00D25D05">
            <w:pPr>
              <w:rPr>
                <w:rFonts w:eastAsia="Times New Roman" w:cstheme="minorHAnsi"/>
                <w:b/>
                <w:color w:val="000000"/>
              </w:rPr>
            </w:pPr>
            <w:r w:rsidRPr="00DA49C3">
              <w:rPr>
                <w:rFonts w:cstheme="minorHAnsi"/>
              </w:rPr>
              <w:t xml:space="preserve">  </w:t>
            </w:r>
            <w:hyperlink r:id="rId11" w:history="1">
              <w:r w:rsidRPr="00DA49C3">
                <w:rPr>
                  <w:rStyle w:val="Hyperlink"/>
                  <w:rFonts w:eastAsia="Times New Roman" w:cstheme="minorHAnsi"/>
                </w:rPr>
                <w:t>jim.webber@southnorfolkandbroadland.gov.uk</w:t>
              </w:r>
            </w:hyperlink>
          </w:p>
        </w:tc>
        <w:tc>
          <w:tcPr>
            <w:tcW w:w="2524" w:type="dxa"/>
          </w:tcPr>
          <w:p w14:paraId="653CD969" w14:textId="77777777" w:rsidR="00B904C7" w:rsidRPr="00DA49C3" w:rsidRDefault="00B904C7" w:rsidP="00D25D05">
            <w:pPr>
              <w:jc w:val="center"/>
              <w:rPr>
                <w:rFonts w:eastAsia="Times New Roman" w:cstheme="minorHAnsi"/>
                <w:b/>
                <w:color w:val="000000"/>
              </w:rPr>
            </w:pPr>
            <w:r w:rsidRPr="00DA49C3">
              <w:rPr>
                <w:rFonts w:eastAsia="Times New Roman" w:cstheme="minorHAnsi"/>
                <w:color w:val="000000"/>
              </w:rPr>
              <w:t>07394 323215</w:t>
            </w:r>
          </w:p>
        </w:tc>
      </w:tr>
      <w:tr w:rsidR="00B904C7" w:rsidRPr="00DA49C3" w14:paraId="25FB64E8" w14:textId="77777777" w:rsidTr="00D25D05">
        <w:trPr>
          <w:trHeight w:val="304"/>
        </w:trPr>
        <w:tc>
          <w:tcPr>
            <w:tcW w:w="2616" w:type="dxa"/>
          </w:tcPr>
          <w:p w14:paraId="05C493A8"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5310" w:type="dxa"/>
          </w:tcPr>
          <w:p w14:paraId="616158AA" w14:textId="77777777" w:rsidR="00B904C7" w:rsidRPr="00DA49C3" w:rsidRDefault="00FA6F2D" w:rsidP="00D25D05">
            <w:pPr>
              <w:jc w:val="center"/>
              <w:rPr>
                <w:rFonts w:eastAsia="Times New Roman" w:cstheme="minorHAnsi"/>
                <w:b/>
                <w:color w:val="000000"/>
              </w:rPr>
            </w:pPr>
            <w:hyperlink r:id="rId12" w:history="1">
              <w:r w:rsidR="00B904C7" w:rsidRPr="0088586B">
                <w:rPr>
                  <w:rStyle w:val="Hyperlink"/>
                  <w:rFonts w:eastAsia="Times New Roman" w:cstheme="minorHAnsi"/>
                </w:rPr>
                <w:t>ian.spratt@southnorfolkandbroadland.gov.uk</w:t>
              </w:r>
            </w:hyperlink>
          </w:p>
        </w:tc>
        <w:tc>
          <w:tcPr>
            <w:tcW w:w="2524" w:type="dxa"/>
          </w:tcPr>
          <w:p w14:paraId="6E935A48" w14:textId="77777777" w:rsidR="00B904C7" w:rsidRPr="00DA49C3" w:rsidRDefault="00B904C7" w:rsidP="00D25D05">
            <w:pPr>
              <w:jc w:val="center"/>
              <w:rPr>
                <w:rFonts w:eastAsia="Times New Roman" w:cstheme="minorHAnsi"/>
                <w:b/>
                <w:color w:val="000000"/>
              </w:rPr>
            </w:pPr>
            <w:r w:rsidRPr="00DA49C3">
              <w:rPr>
                <w:rFonts w:eastAsia="Calibri" w:cstheme="minorHAnsi"/>
                <w:shd w:val="clear" w:color="auto" w:fill="FFFFFF"/>
              </w:rPr>
              <w:t>07554 668337</w:t>
            </w:r>
          </w:p>
        </w:tc>
      </w:tr>
      <w:tr w:rsidR="00B904C7" w:rsidRPr="00DA49C3" w14:paraId="171F27B8" w14:textId="77777777" w:rsidTr="00D25D05">
        <w:trPr>
          <w:trHeight w:val="304"/>
        </w:trPr>
        <w:tc>
          <w:tcPr>
            <w:tcW w:w="2616" w:type="dxa"/>
          </w:tcPr>
          <w:p w14:paraId="385AEFB9"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Bob McClenning</w:t>
            </w:r>
          </w:p>
        </w:tc>
        <w:tc>
          <w:tcPr>
            <w:tcW w:w="5310" w:type="dxa"/>
          </w:tcPr>
          <w:p w14:paraId="13AB6513" w14:textId="77777777" w:rsidR="00B904C7" w:rsidRPr="00DA49C3" w:rsidRDefault="00FA6F2D" w:rsidP="00D25D05">
            <w:pPr>
              <w:shd w:val="clear" w:color="auto" w:fill="FFFFFF"/>
              <w:jc w:val="center"/>
              <w:rPr>
                <w:rFonts w:eastAsia="Times New Roman" w:cstheme="minorHAnsi"/>
                <w:color w:val="000000"/>
              </w:rPr>
            </w:pPr>
            <w:hyperlink r:id="rId13" w:history="1">
              <w:r w:rsidR="00B904C7" w:rsidRPr="00DA49C3">
                <w:rPr>
                  <w:rStyle w:val="Hyperlink"/>
                  <w:rFonts w:eastAsia="Times New Roman" w:cstheme="minorHAnsi"/>
                </w:rPr>
                <w:t>bob.mcclenning@southnorfolkandbroadland.gov.uk</w:t>
              </w:r>
            </w:hyperlink>
          </w:p>
        </w:tc>
        <w:tc>
          <w:tcPr>
            <w:tcW w:w="2524" w:type="dxa"/>
          </w:tcPr>
          <w:p w14:paraId="31514DB7" w14:textId="77777777" w:rsidR="00B904C7" w:rsidRPr="00DA49C3" w:rsidRDefault="00B904C7" w:rsidP="00D25D05">
            <w:pPr>
              <w:jc w:val="center"/>
              <w:rPr>
                <w:rFonts w:eastAsia="Times New Roman" w:cstheme="minorHAnsi"/>
                <w:b/>
                <w:color w:val="000000"/>
              </w:rPr>
            </w:pPr>
            <w:r w:rsidRPr="00DA49C3">
              <w:rPr>
                <w:rFonts w:eastAsia="Times New Roman" w:cstheme="minorHAnsi"/>
                <w:color w:val="000000"/>
              </w:rPr>
              <w:t>07769 030926</w:t>
            </w:r>
          </w:p>
        </w:tc>
      </w:tr>
    </w:tbl>
    <w:p w14:paraId="56D8AD7C" w14:textId="77777777" w:rsidR="00DA49C3" w:rsidRDefault="00DA49C3" w:rsidP="005F2CBF">
      <w:pPr>
        <w:rPr>
          <w:rFonts w:eastAsia="Calibri" w:cstheme="minorHAnsi"/>
          <w:bCs/>
        </w:rPr>
      </w:pPr>
    </w:p>
    <w:sectPr w:rsidR="00DA49C3" w:rsidSect="00622920">
      <w:footerReference w:type="default" r:id="rId14"/>
      <w:pgSz w:w="11900" w:h="16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FC95C" w14:textId="77777777" w:rsidR="00FA6F2D" w:rsidRDefault="00FA6F2D" w:rsidP="00087AE0">
      <w:r>
        <w:separator/>
      </w:r>
    </w:p>
  </w:endnote>
  <w:endnote w:type="continuationSeparator" w:id="0">
    <w:p w14:paraId="059F212C" w14:textId="77777777" w:rsidR="00FA6F2D" w:rsidRDefault="00FA6F2D"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390D" w14:textId="6AAF1B99" w:rsidR="00087AE0" w:rsidRPr="00442651" w:rsidRDefault="00426B55" w:rsidP="00442651">
    <w:pPr>
      <w:pStyle w:val="Footer"/>
    </w:pPr>
    <w:r>
      <w:fldChar w:fldCharType="begin"/>
    </w:r>
    <w:r>
      <w:instrText xml:space="preserve"> PAGE   \* MERGEFORMAT </w:instrText>
    </w:r>
    <w:r>
      <w:fldChar w:fldCharType="separate"/>
    </w:r>
    <w:r>
      <w:rPr>
        <w:noProof/>
      </w:rPr>
      <w:t>1</w:t>
    </w:r>
    <w:r>
      <w:fldChar w:fldCharType="end"/>
    </w:r>
    <w:r>
      <w:t>/</w:t>
    </w:r>
    <w:fldSimple w:instr=" NUMPAGES   \* MERGEFORMAT ">
      <w:r>
        <w:rPr>
          <w:noProof/>
        </w:rPr>
        <w:t>4</w:t>
      </w:r>
    </w:fldSimple>
    <w:r w:rsidR="00087AE0">
      <w:ptab w:relativeTo="margin" w:alignment="center" w:leader="none"/>
    </w:r>
    <w:r w:rsidR="00087AE0">
      <w:ptab w:relativeTo="margin" w:alignment="right" w:leader="none"/>
    </w:r>
    <w:r w:rsidR="00C32BA9">
      <w:rPr>
        <w:rFonts w:eastAsia="Times New Roman" w:cstheme="minorHAnsi"/>
        <w:b/>
        <w:bCs/>
        <w:color w:val="000000" w:themeColor="text1"/>
        <w:sz w:val="20"/>
        <w:szCs w:val="20"/>
      </w:rPr>
      <w:t>1</w:t>
    </w:r>
    <w:r w:rsidR="00F571E6">
      <w:rPr>
        <w:rFonts w:eastAsia="Times New Roman" w:cstheme="minorHAnsi"/>
        <w:b/>
        <w:bCs/>
        <w:color w:val="000000" w:themeColor="text1"/>
        <w:sz w:val="20"/>
        <w:szCs w:val="20"/>
      </w:rPr>
      <w:t>6</w:t>
    </w:r>
    <w:r w:rsidR="00087AE0" w:rsidRPr="00087AE0">
      <w:rPr>
        <w:rFonts w:eastAsia="Times New Roman" w:cstheme="minorHAnsi"/>
        <w:b/>
        <w:bCs/>
        <w:color w:val="000000" w:themeColor="text1"/>
        <w:sz w:val="20"/>
        <w:szCs w:val="20"/>
        <w:vertAlign w:val="superscript"/>
      </w:rPr>
      <w:t>th</w:t>
    </w:r>
    <w:r w:rsidR="00087AE0" w:rsidRPr="00087AE0">
      <w:rPr>
        <w:rFonts w:eastAsia="Times New Roman" w:cstheme="minorHAnsi"/>
        <w:b/>
        <w:bCs/>
        <w:color w:val="000000" w:themeColor="text1"/>
        <w:sz w:val="20"/>
        <w:szCs w:val="20"/>
      </w:rPr>
      <w:t xml:space="preserve"> </w:t>
    </w:r>
    <w:r w:rsidR="0015014A">
      <w:rPr>
        <w:rFonts w:eastAsia="Times New Roman" w:cstheme="minorHAnsi"/>
        <w:b/>
        <w:bCs/>
        <w:color w:val="000000" w:themeColor="text1"/>
        <w:sz w:val="20"/>
        <w:szCs w:val="20"/>
      </w:rPr>
      <w:t>March</w:t>
    </w:r>
    <w:r w:rsidR="009861AD">
      <w:rPr>
        <w:rFonts w:eastAsia="Times New Roman" w:cstheme="minorHAnsi"/>
        <w:b/>
        <w:bCs/>
        <w:color w:val="000000" w:themeColor="text1"/>
        <w:sz w:val="20"/>
        <w:szCs w:val="20"/>
      </w:rPr>
      <w:t xml:space="preserve"> </w:t>
    </w:r>
    <w:r w:rsidR="00CE6038">
      <w:rPr>
        <w:rFonts w:eastAsia="Times New Roman" w:cstheme="minorHAnsi"/>
        <w:b/>
        <w:bCs/>
        <w:color w:val="000000" w:themeColor="text1"/>
        <w:sz w:val="20"/>
        <w:szCs w:val="20"/>
      </w:rPr>
      <w:t>2026</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CAAC" w14:textId="77777777" w:rsidR="00FA6F2D" w:rsidRDefault="00FA6F2D" w:rsidP="00087AE0">
      <w:r>
        <w:separator/>
      </w:r>
    </w:p>
  </w:footnote>
  <w:footnote w:type="continuationSeparator" w:id="0">
    <w:p w14:paraId="07CEB55D" w14:textId="77777777" w:rsidR="00FA6F2D" w:rsidRDefault="00FA6F2D"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595D"/>
    <w:multiLevelType w:val="multilevel"/>
    <w:tmpl w:val="325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05A4705"/>
    <w:multiLevelType w:val="hybridMultilevel"/>
    <w:tmpl w:val="AF12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D18CD"/>
    <w:multiLevelType w:val="multilevel"/>
    <w:tmpl w:val="2F7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2360C"/>
    <w:multiLevelType w:val="multilevel"/>
    <w:tmpl w:val="54E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F710F"/>
    <w:multiLevelType w:val="hybridMultilevel"/>
    <w:tmpl w:val="5B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0404D"/>
    <w:multiLevelType w:val="hybridMultilevel"/>
    <w:tmpl w:val="13AA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B2AF7"/>
    <w:multiLevelType w:val="hybridMultilevel"/>
    <w:tmpl w:val="FC80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6D0D6202"/>
    <w:multiLevelType w:val="hybridMultilevel"/>
    <w:tmpl w:val="52C2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0"/>
  </w:num>
  <w:num w:numId="4">
    <w:abstractNumId w:val="8"/>
  </w:num>
  <w:num w:numId="5">
    <w:abstractNumId w:val="10"/>
  </w:num>
  <w:num w:numId="6">
    <w:abstractNumId w:val="13"/>
  </w:num>
  <w:num w:numId="7">
    <w:abstractNumId w:val="19"/>
  </w:num>
  <w:num w:numId="8">
    <w:abstractNumId w:val="16"/>
  </w:num>
  <w:num w:numId="9">
    <w:abstractNumId w:val="5"/>
  </w:num>
  <w:num w:numId="10">
    <w:abstractNumId w:val="4"/>
  </w:num>
  <w:num w:numId="11">
    <w:abstractNumId w:val="2"/>
  </w:num>
  <w:num w:numId="12">
    <w:abstractNumId w:val="12"/>
  </w:num>
  <w:num w:numId="13">
    <w:abstractNumId w:val="18"/>
  </w:num>
  <w:num w:numId="14">
    <w:abstractNumId w:val="11"/>
  </w:num>
  <w:num w:numId="15">
    <w:abstractNumId w:val="6"/>
  </w:num>
  <w:num w:numId="16">
    <w:abstractNumId w:val="1"/>
  </w:num>
  <w:num w:numId="17">
    <w:abstractNumId w:val="9"/>
  </w:num>
  <w:num w:numId="18">
    <w:abstractNumId w:val="7"/>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376E"/>
    <w:rsid w:val="000053A6"/>
    <w:rsid w:val="00010F85"/>
    <w:rsid w:val="00012818"/>
    <w:rsid w:val="00021309"/>
    <w:rsid w:val="000226C0"/>
    <w:rsid w:val="00023DB7"/>
    <w:rsid w:val="00024182"/>
    <w:rsid w:val="0002420E"/>
    <w:rsid w:val="00026375"/>
    <w:rsid w:val="000311FD"/>
    <w:rsid w:val="0003138B"/>
    <w:rsid w:val="0003343C"/>
    <w:rsid w:val="000344CC"/>
    <w:rsid w:val="00034BC4"/>
    <w:rsid w:val="0003728E"/>
    <w:rsid w:val="000436B6"/>
    <w:rsid w:val="00043DAF"/>
    <w:rsid w:val="00047273"/>
    <w:rsid w:val="00047F65"/>
    <w:rsid w:val="00050154"/>
    <w:rsid w:val="0005054A"/>
    <w:rsid w:val="000522CD"/>
    <w:rsid w:val="0005455E"/>
    <w:rsid w:val="000626DF"/>
    <w:rsid w:val="0006362B"/>
    <w:rsid w:val="00063B6B"/>
    <w:rsid w:val="000642EE"/>
    <w:rsid w:val="000666BD"/>
    <w:rsid w:val="0006718C"/>
    <w:rsid w:val="00067253"/>
    <w:rsid w:val="00067B00"/>
    <w:rsid w:val="00071AA8"/>
    <w:rsid w:val="00075B21"/>
    <w:rsid w:val="00077D3C"/>
    <w:rsid w:val="00082D65"/>
    <w:rsid w:val="0008576B"/>
    <w:rsid w:val="000874AB"/>
    <w:rsid w:val="00087AE0"/>
    <w:rsid w:val="0009167D"/>
    <w:rsid w:val="00093590"/>
    <w:rsid w:val="000944B0"/>
    <w:rsid w:val="00096BF0"/>
    <w:rsid w:val="000A1DEE"/>
    <w:rsid w:val="000A27EA"/>
    <w:rsid w:val="000A76FE"/>
    <w:rsid w:val="000A7E4E"/>
    <w:rsid w:val="000B184F"/>
    <w:rsid w:val="000B44BC"/>
    <w:rsid w:val="000B4913"/>
    <w:rsid w:val="000C2513"/>
    <w:rsid w:val="000C2CC6"/>
    <w:rsid w:val="000C3C41"/>
    <w:rsid w:val="000C4CB1"/>
    <w:rsid w:val="000C5120"/>
    <w:rsid w:val="000C6426"/>
    <w:rsid w:val="000D2228"/>
    <w:rsid w:val="000D3BEF"/>
    <w:rsid w:val="000D659E"/>
    <w:rsid w:val="000D6CF6"/>
    <w:rsid w:val="000E12DD"/>
    <w:rsid w:val="000E256E"/>
    <w:rsid w:val="000E4046"/>
    <w:rsid w:val="000E6470"/>
    <w:rsid w:val="000E7AD1"/>
    <w:rsid w:val="000F0FC5"/>
    <w:rsid w:val="000F1CDC"/>
    <w:rsid w:val="000F1F40"/>
    <w:rsid w:val="000F5785"/>
    <w:rsid w:val="000F7256"/>
    <w:rsid w:val="000F7D54"/>
    <w:rsid w:val="001001CD"/>
    <w:rsid w:val="00101137"/>
    <w:rsid w:val="00102CAC"/>
    <w:rsid w:val="00103055"/>
    <w:rsid w:val="001033F1"/>
    <w:rsid w:val="00103CD0"/>
    <w:rsid w:val="001044A2"/>
    <w:rsid w:val="001045B0"/>
    <w:rsid w:val="00104727"/>
    <w:rsid w:val="0010535C"/>
    <w:rsid w:val="00106D31"/>
    <w:rsid w:val="00110C39"/>
    <w:rsid w:val="00112877"/>
    <w:rsid w:val="00113CF7"/>
    <w:rsid w:val="001152EB"/>
    <w:rsid w:val="00120EDD"/>
    <w:rsid w:val="00123A8B"/>
    <w:rsid w:val="00124457"/>
    <w:rsid w:val="00124735"/>
    <w:rsid w:val="0012515D"/>
    <w:rsid w:val="0012784A"/>
    <w:rsid w:val="001302A4"/>
    <w:rsid w:val="00132876"/>
    <w:rsid w:val="001336BF"/>
    <w:rsid w:val="00134BD3"/>
    <w:rsid w:val="00136B16"/>
    <w:rsid w:val="00136ECE"/>
    <w:rsid w:val="0014049E"/>
    <w:rsid w:val="00140E7A"/>
    <w:rsid w:val="00141A59"/>
    <w:rsid w:val="00144D98"/>
    <w:rsid w:val="00145120"/>
    <w:rsid w:val="00146497"/>
    <w:rsid w:val="001476F7"/>
    <w:rsid w:val="0015014A"/>
    <w:rsid w:val="00153292"/>
    <w:rsid w:val="00154E9E"/>
    <w:rsid w:val="00157ABF"/>
    <w:rsid w:val="0016009D"/>
    <w:rsid w:val="0016068A"/>
    <w:rsid w:val="00161271"/>
    <w:rsid w:val="00161FD7"/>
    <w:rsid w:val="0016218D"/>
    <w:rsid w:val="00162C4C"/>
    <w:rsid w:val="0016469F"/>
    <w:rsid w:val="00164806"/>
    <w:rsid w:val="00164FC6"/>
    <w:rsid w:val="0016589C"/>
    <w:rsid w:val="00170351"/>
    <w:rsid w:val="00170EFF"/>
    <w:rsid w:val="001724C7"/>
    <w:rsid w:val="00175ACD"/>
    <w:rsid w:val="001775CC"/>
    <w:rsid w:val="001809C2"/>
    <w:rsid w:val="00180F73"/>
    <w:rsid w:val="00182D5B"/>
    <w:rsid w:val="00185597"/>
    <w:rsid w:val="0018794B"/>
    <w:rsid w:val="00187D4A"/>
    <w:rsid w:val="00190644"/>
    <w:rsid w:val="001914BD"/>
    <w:rsid w:val="00192247"/>
    <w:rsid w:val="00192E16"/>
    <w:rsid w:val="00195781"/>
    <w:rsid w:val="00195AF7"/>
    <w:rsid w:val="00196700"/>
    <w:rsid w:val="00197672"/>
    <w:rsid w:val="00197DDB"/>
    <w:rsid w:val="001A239B"/>
    <w:rsid w:val="001A30F9"/>
    <w:rsid w:val="001A3FD0"/>
    <w:rsid w:val="001A501B"/>
    <w:rsid w:val="001B185A"/>
    <w:rsid w:val="001B309D"/>
    <w:rsid w:val="001B4DB7"/>
    <w:rsid w:val="001B51D4"/>
    <w:rsid w:val="001C0663"/>
    <w:rsid w:val="001C0904"/>
    <w:rsid w:val="001C0C61"/>
    <w:rsid w:val="001C2243"/>
    <w:rsid w:val="001C3D23"/>
    <w:rsid w:val="001C5F47"/>
    <w:rsid w:val="001C6B69"/>
    <w:rsid w:val="001C71ED"/>
    <w:rsid w:val="001D0208"/>
    <w:rsid w:val="001D101A"/>
    <w:rsid w:val="001D252E"/>
    <w:rsid w:val="001D26FF"/>
    <w:rsid w:val="001D3A87"/>
    <w:rsid w:val="001E09EF"/>
    <w:rsid w:val="001E0A40"/>
    <w:rsid w:val="001E0CA5"/>
    <w:rsid w:val="001E2EC4"/>
    <w:rsid w:val="001E318F"/>
    <w:rsid w:val="001E4903"/>
    <w:rsid w:val="001E5176"/>
    <w:rsid w:val="001E60BB"/>
    <w:rsid w:val="001F2347"/>
    <w:rsid w:val="001F2E6D"/>
    <w:rsid w:val="001F5D87"/>
    <w:rsid w:val="001F6B6D"/>
    <w:rsid w:val="00200528"/>
    <w:rsid w:val="002030B7"/>
    <w:rsid w:val="002032DB"/>
    <w:rsid w:val="00206594"/>
    <w:rsid w:val="00207B85"/>
    <w:rsid w:val="002142AD"/>
    <w:rsid w:val="002147D7"/>
    <w:rsid w:val="002151C1"/>
    <w:rsid w:val="0022016D"/>
    <w:rsid w:val="00220D89"/>
    <w:rsid w:val="002215CB"/>
    <w:rsid w:val="00223F9B"/>
    <w:rsid w:val="00225CD7"/>
    <w:rsid w:val="002265A8"/>
    <w:rsid w:val="00226CA6"/>
    <w:rsid w:val="0023760F"/>
    <w:rsid w:val="002376EB"/>
    <w:rsid w:val="00240DE6"/>
    <w:rsid w:val="002410CC"/>
    <w:rsid w:val="00241B5A"/>
    <w:rsid w:val="00245305"/>
    <w:rsid w:val="00250D7B"/>
    <w:rsid w:val="002542EA"/>
    <w:rsid w:val="002554CB"/>
    <w:rsid w:val="00261C1F"/>
    <w:rsid w:val="00262D42"/>
    <w:rsid w:val="002630CE"/>
    <w:rsid w:val="0026378D"/>
    <w:rsid w:val="00264C05"/>
    <w:rsid w:val="00271B05"/>
    <w:rsid w:val="00283A8C"/>
    <w:rsid w:val="00283E06"/>
    <w:rsid w:val="0028538C"/>
    <w:rsid w:val="0029089D"/>
    <w:rsid w:val="00291132"/>
    <w:rsid w:val="00291C65"/>
    <w:rsid w:val="0029217F"/>
    <w:rsid w:val="0029612D"/>
    <w:rsid w:val="002976C6"/>
    <w:rsid w:val="002A05C8"/>
    <w:rsid w:val="002A1B3C"/>
    <w:rsid w:val="002A2196"/>
    <w:rsid w:val="002A58A0"/>
    <w:rsid w:val="002A5F74"/>
    <w:rsid w:val="002A63C9"/>
    <w:rsid w:val="002B0159"/>
    <w:rsid w:val="002B096C"/>
    <w:rsid w:val="002B1C3A"/>
    <w:rsid w:val="002B273B"/>
    <w:rsid w:val="002B27FE"/>
    <w:rsid w:val="002B3098"/>
    <w:rsid w:val="002B38EF"/>
    <w:rsid w:val="002B3F44"/>
    <w:rsid w:val="002B4338"/>
    <w:rsid w:val="002B4A3B"/>
    <w:rsid w:val="002C0F7D"/>
    <w:rsid w:val="002C2982"/>
    <w:rsid w:val="002C36AB"/>
    <w:rsid w:val="002C470F"/>
    <w:rsid w:val="002C6878"/>
    <w:rsid w:val="002D08E0"/>
    <w:rsid w:val="002D21FF"/>
    <w:rsid w:val="002D31C4"/>
    <w:rsid w:val="002D3AA8"/>
    <w:rsid w:val="002D60EC"/>
    <w:rsid w:val="002D61D5"/>
    <w:rsid w:val="002D6A1F"/>
    <w:rsid w:val="002D6D89"/>
    <w:rsid w:val="002E3EEF"/>
    <w:rsid w:val="002E4FA9"/>
    <w:rsid w:val="002E6B15"/>
    <w:rsid w:val="002E78AC"/>
    <w:rsid w:val="002E7E1E"/>
    <w:rsid w:val="002F6D28"/>
    <w:rsid w:val="002F7830"/>
    <w:rsid w:val="00301756"/>
    <w:rsid w:val="003023E2"/>
    <w:rsid w:val="00304F76"/>
    <w:rsid w:val="00305691"/>
    <w:rsid w:val="00310940"/>
    <w:rsid w:val="003117AE"/>
    <w:rsid w:val="00313D80"/>
    <w:rsid w:val="00314364"/>
    <w:rsid w:val="00315024"/>
    <w:rsid w:val="00315CB9"/>
    <w:rsid w:val="00320401"/>
    <w:rsid w:val="003206FF"/>
    <w:rsid w:val="0032121E"/>
    <w:rsid w:val="00323491"/>
    <w:rsid w:val="00323865"/>
    <w:rsid w:val="00323D24"/>
    <w:rsid w:val="00324105"/>
    <w:rsid w:val="00326B04"/>
    <w:rsid w:val="00327602"/>
    <w:rsid w:val="003276EA"/>
    <w:rsid w:val="003303FA"/>
    <w:rsid w:val="003335C4"/>
    <w:rsid w:val="00333C24"/>
    <w:rsid w:val="00336D36"/>
    <w:rsid w:val="00340008"/>
    <w:rsid w:val="00340765"/>
    <w:rsid w:val="003460D8"/>
    <w:rsid w:val="00351081"/>
    <w:rsid w:val="003539BB"/>
    <w:rsid w:val="00354BF2"/>
    <w:rsid w:val="0035686D"/>
    <w:rsid w:val="00356BD5"/>
    <w:rsid w:val="00356F05"/>
    <w:rsid w:val="00360A27"/>
    <w:rsid w:val="00362886"/>
    <w:rsid w:val="003633A9"/>
    <w:rsid w:val="0036693A"/>
    <w:rsid w:val="00366C79"/>
    <w:rsid w:val="003679BF"/>
    <w:rsid w:val="0037111C"/>
    <w:rsid w:val="00371B5F"/>
    <w:rsid w:val="00377CC3"/>
    <w:rsid w:val="00377CE4"/>
    <w:rsid w:val="003800C4"/>
    <w:rsid w:val="00380BCD"/>
    <w:rsid w:val="00381AB3"/>
    <w:rsid w:val="003836CB"/>
    <w:rsid w:val="00384C49"/>
    <w:rsid w:val="00390608"/>
    <w:rsid w:val="00391BCB"/>
    <w:rsid w:val="00392C5B"/>
    <w:rsid w:val="00393E8A"/>
    <w:rsid w:val="00395E0B"/>
    <w:rsid w:val="00396C17"/>
    <w:rsid w:val="00396EC5"/>
    <w:rsid w:val="003A117A"/>
    <w:rsid w:val="003A33BE"/>
    <w:rsid w:val="003A3FAC"/>
    <w:rsid w:val="003A5E17"/>
    <w:rsid w:val="003A7469"/>
    <w:rsid w:val="003B05B6"/>
    <w:rsid w:val="003B34B3"/>
    <w:rsid w:val="003B7E6C"/>
    <w:rsid w:val="003C143C"/>
    <w:rsid w:val="003C2B27"/>
    <w:rsid w:val="003C4230"/>
    <w:rsid w:val="003C5077"/>
    <w:rsid w:val="003C563B"/>
    <w:rsid w:val="003C7E05"/>
    <w:rsid w:val="003D118E"/>
    <w:rsid w:val="003D1695"/>
    <w:rsid w:val="003D2BCB"/>
    <w:rsid w:val="003D7668"/>
    <w:rsid w:val="003E002A"/>
    <w:rsid w:val="003E1E2E"/>
    <w:rsid w:val="003E24B1"/>
    <w:rsid w:val="003E5F98"/>
    <w:rsid w:val="003F321E"/>
    <w:rsid w:val="003F4BCA"/>
    <w:rsid w:val="003F55E7"/>
    <w:rsid w:val="0040041B"/>
    <w:rsid w:val="0040076D"/>
    <w:rsid w:val="0040301C"/>
    <w:rsid w:val="00404BAA"/>
    <w:rsid w:val="00406C10"/>
    <w:rsid w:val="00407B7E"/>
    <w:rsid w:val="00411E1F"/>
    <w:rsid w:val="00412C5C"/>
    <w:rsid w:val="00417305"/>
    <w:rsid w:val="00423CD5"/>
    <w:rsid w:val="00426B55"/>
    <w:rsid w:val="004270A5"/>
    <w:rsid w:val="00432566"/>
    <w:rsid w:val="0043291A"/>
    <w:rsid w:val="00433358"/>
    <w:rsid w:val="004342BC"/>
    <w:rsid w:val="004353D2"/>
    <w:rsid w:val="0043579F"/>
    <w:rsid w:val="0043773C"/>
    <w:rsid w:val="00440081"/>
    <w:rsid w:val="00440405"/>
    <w:rsid w:val="00442651"/>
    <w:rsid w:val="004427B3"/>
    <w:rsid w:val="004431C5"/>
    <w:rsid w:val="00443E3B"/>
    <w:rsid w:val="00446B70"/>
    <w:rsid w:val="004506A6"/>
    <w:rsid w:val="00451AE6"/>
    <w:rsid w:val="004528EE"/>
    <w:rsid w:val="00453D5B"/>
    <w:rsid w:val="00460452"/>
    <w:rsid w:val="0046413A"/>
    <w:rsid w:val="0046511C"/>
    <w:rsid w:val="00465FFC"/>
    <w:rsid w:val="00467072"/>
    <w:rsid w:val="00472F3A"/>
    <w:rsid w:val="004767D8"/>
    <w:rsid w:val="00477A92"/>
    <w:rsid w:val="004822B7"/>
    <w:rsid w:val="00483FBE"/>
    <w:rsid w:val="004858F4"/>
    <w:rsid w:val="00486C48"/>
    <w:rsid w:val="004870F7"/>
    <w:rsid w:val="00487B93"/>
    <w:rsid w:val="004975B7"/>
    <w:rsid w:val="004A005B"/>
    <w:rsid w:val="004A0D95"/>
    <w:rsid w:val="004A0EB2"/>
    <w:rsid w:val="004A2979"/>
    <w:rsid w:val="004A2CAF"/>
    <w:rsid w:val="004A7763"/>
    <w:rsid w:val="004B1967"/>
    <w:rsid w:val="004B6C6D"/>
    <w:rsid w:val="004B701A"/>
    <w:rsid w:val="004C1604"/>
    <w:rsid w:val="004C5601"/>
    <w:rsid w:val="004C7211"/>
    <w:rsid w:val="004C741E"/>
    <w:rsid w:val="004D0813"/>
    <w:rsid w:val="004D0D4B"/>
    <w:rsid w:val="004D12CC"/>
    <w:rsid w:val="004D1B4E"/>
    <w:rsid w:val="004D36BA"/>
    <w:rsid w:val="004D3A51"/>
    <w:rsid w:val="004D3DF4"/>
    <w:rsid w:val="004D4A44"/>
    <w:rsid w:val="004D74F7"/>
    <w:rsid w:val="004D7A6D"/>
    <w:rsid w:val="004E0619"/>
    <w:rsid w:val="004E394F"/>
    <w:rsid w:val="004E3CA7"/>
    <w:rsid w:val="004E4F90"/>
    <w:rsid w:val="004E6EB4"/>
    <w:rsid w:val="004F18B3"/>
    <w:rsid w:val="004F4F81"/>
    <w:rsid w:val="004F6006"/>
    <w:rsid w:val="004F70CD"/>
    <w:rsid w:val="00501666"/>
    <w:rsid w:val="00501707"/>
    <w:rsid w:val="005019E6"/>
    <w:rsid w:val="00503B14"/>
    <w:rsid w:val="00503E36"/>
    <w:rsid w:val="005059FE"/>
    <w:rsid w:val="00506A08"/>
    <w:rsid w:val="00506C61"/>
    <w:rsid w:val="00517CD3"/>
    <w:rsid w:val="00520863"/>
    <w:rsid w:val="00524B1F"/>
    <w:rsid w:val="00526B74"/>
    <w:rsid w:val="00527D9D"/>
    <w:rsid w:val="005314C4"/>
    <w:rsid w:val="00534432"/>
    <w:rsid w:val="00534CAE"/>
    <w:rsid w:val="00535EE1"/>
    <w:rsid w:val="00536D10"/>
    <w:rsid w:val="005419DE"/>
    <w:rsid w:val="00543709"/>
    <w:rsid w:val="005457E8"/>
    <w:rsid w:val="005512F0"/>
    <w:rsid w:val="00551928"/>
    <w:rsid w:val="00551AB9"/>
    <w:rsid w:val="00552A1B"/>
    <w:rsid w:val="00553B59"/>
    <w:rsid w:val="00556C92"/>
    <w:rsid w:val="00563968"/>
    <w:rsid w:val="005658AE"/>
    <w:rsid w:val="005703D8"/>
    <w:rsid w:val="00570FE6"/>
    <w:rsid w:val="0057171A"/>
    <w:rsid w:val="0057192E"/>
    <w:rsid w:val="00573E53"/>
    <w:rsid w:val="00574F00"/>
    <w:rsid w:val="00582638"/>
    <w:rsid w:val="00584EA3"/>
    <w:rsid w:val="005862BB"/>
    <w:rsid w:val="00595C93"/>
    <w:rsid w:val="00597323"/>
    <w:rsid w:val="005A3C9D"/>
    <w:rsid w:val="005A3FE3"/>
    <w:rsid w:val="005A4956"/>
    <w:rsid w:val="005A569D"/>
    <w:rsid w:val="005A7435"/>
    <w:rsid w:val="005B2E55"/>
    <w:rsid w:val="005B3089"/>
    <w:rsid w:val="005B472E"/>
    <w:rsid w:val="005B4D3B"/>
    <w:rsid w:val="005B7AD6"/>
    <w:rsid w:val="005C037C"/>
    <w:rsid w:val="005C06D6"/>
    <w:rsid w:val="005C25F9"/>
    <w:rsid w:val="005C2622"/>
    <w:rsid w:val="005C318F"/>
    <w:rsid w:val="005C3D3F"/>
    <w:rsid w:val="005C5EB1"/>
    <w:rsid w:val="005C6C41"/>
    <w:rsid w:val="005C76E2"/>
    <w:rsid w:val="005D1A9A"/>
    <w:rsid w:val="005D337D"/>
    <w:rsid w:val="005D40DB"/>
    <w:rsid w:val="005D56FA"/>
    <w:rsid w:val="005D7E7B"/>
    <w:rsid w:val="005E04C0"/>
    <w:rsid w:val="005E14B8"/>
    <w:rsid w:val="005E4356"/>
    <w:rsid w:val="005F18B8"/>
    <w:rsid w:val="005F2CBF"/>
    <w:rsid w:val="005F354E"/>
    <w:rsid w:val="005F3813"/>
    <w:rsid w:val="005F4442"/>
    <w:rsid w:val="005F765E"/>
    <w:rsid w:val="00604C84"/>
    <w:rsid w:val="00606199"/>
    <w:rsid w:val="00606A5B"/>
    <w:rsid w:val="00610534"/>
    <w:rsid w:val="0061157F"/>
    <w:rsid w:val="00612B04"/>
    <w:rsid w:val="00613A8B"/>
    <w:rsid w:val="00613C1F"/>
    <w:rsid w:val="006153BC"/>
    <w:rsid w:val="00615A26"/>
    <w:rsid w:val="0061635E"/>
    <w:rsid w:val="00616389"/>
    <w:rsid w:val="00616708"/>
    <w:rsid w:val="00621515"/>
    <w:rsid w:val="00621B0C"/>
    <w:rsid w:val="00622642"/>
    <w:rsid w:val="00622920"/>
    <w:rsid w:val="00623EE1"/>
    <w:rsid w:val="00632836"/>
    <w:rsid w:val="00634E6F"/>
    <w:rsid w:val="00640EE6"/>
    <w:rsid w:val="00641183"/>
    <w:rsid w:val="006427E5"/>
    <w:rsid w:val="00643DCE"/>
    <w:rsid w:val="00644774"/>
    <w:rsid w:val="00644F77"/>
    <w:rsid w:val="00646540"/>
    <w:rsid w:val="0064742E"/>
    <w:rsid w:val="006516B2"/>
    <w:rsid w:val="00663B9D"/>
    <w:rsid w:val="00664200"/>
    <w:rsid w:val="006642F6"/>
    <w:rsid w:val="00664D61"/>
    <w:rsid w:val="00665158"/>
    <w:rsid w:val="00665350"/>
    <w:rsid w:val="006659E3"/>
    <w:rsid w:val="006721FC"/>
    <w:rsid w:val="006727DD"/>
    <w:rsid w:val="006771F1"/>
    <w:rsid w:val="0068168E"/>
    <w:rsid w:val="00682F0E"/>
    <w:rsid w:val="00683626"/>
    <w:rsid w:val="00686D9D"/>
    <w:rsid w:val="00687DA6"/>
    <w:rsid w:val="00691560"/>
    <w:rsid w:val="00691706"/>
    <w:rsid w:val="00691C5A"/>
    <w:rsid w:val="00691E21"/>
    <w:rsid w:val="00694DF2"/>
    <w:rsid w:val="006972E8"/>
    <w:rsid w:val="006A1D37"/>
    <w:rsid w:val="006A58AF"/>
    <w:rsid w:val="006A5EED"/>
    <w:rsid w:val="006B23AC"/>
    <w:rsid w:val="006B3683"/>
    <w:rsid w:val="006B400E"/>
    <w:rsid w:val="006B664F"/>
    <w:rsid w:val="006C0168"/>
    <w:rsid w:val="006C2DC1"/>
    <w:rsid w:val="006C329F"/>
    <w:rsid w:val="006C569A"/>
    <w:rsid w:val="006C5F8D"/>
    <w:rsid w:val="006D17CF"/>
    <w:rsid w:val="006D1A20"/>
    <w:rsid w:val="006D5FCF"/>
    <w:rsid w:val="006D625A"/>
    <w:rsid w:val="006E09BC"/>
    <w:rsid w:val="006E1563"/>
    <w:rsid w:val="006E28F5"/>
    <w:rsid w:val="006E525B"/>
    <w:rsid w:val="006F2F26"/>
    <w:rsid w:val="006F3E9A"/>
    <w:rsid w:val="006F41A0"/>
    <w:rsid w:val="006F49A5"/>
    <w:rsid w:val="006F5D0D"/>
    <w:rsid w:val="006F6378"/>
    <w:rsid w:val="006F7674"/>
    <w:rsid w:val="007002A5"/>
    <w:rsid w:val="007006DF"/>
    <w:rsid w:val="007016CB"/>
    <w:rsid w:val="007035A6"/>
    <w:rsid w:val="00706214"/>
    <w:rsid w:val="00707126"/>
    <w:rsid w:val="00707420"/>
    <w:rsid w:val="0070762B"/>
    <w:rsid w:val="00711760"/>
    <w:rsid w:val="0071238A"/>
    <w:rsid w:val="00713D45"/>
    <w:rsid w:val="0071401A"/>
    <w:rsid w:val="007158C5"/>
    <w:rsid w:val="00716A5E"/>
    <w:rsid w:val="00716B73"/>
    <w:rsid w:val="00716D1B"/>
    <w:rsid w:val="00717089"/>
    <w:rsid w:val="007220D7"/>
    <w:rsid w:val="00722540"/>
    <w:rsid w:val="007247F9"/>
    <w:rsid w:val="00725A8B"/>
    <w:rsid w:val="0073022C"/>
    <w:rsid w:val="0073767A"/>
    <w:rsid w:val="00737D6E"/>
    <w:rsid w:val="00740AC3"/>
    <w:rsid w:val="00742F38"/>
    <w:rsid w:val="007432DC"/>
    <w:rsid w:val="00745A67"/>
    <w:rsid w:val="00756100"/>
    <w:rsid w:val="00756409"/>
    <w:rsid w:val="00756BFB"/>
    <w:rsid w:val="00756C63"/>
    <w:rsid w:val="00756FDD"/>
    <w:rsid w:val="00757692"/>
    <w:rsid w:val="00757752"/>
    <w:rsid w:val="00762492"/>
    <w:rsid w:val="00764C53"/>
    <w:rsid w:val="00767C3E"/>
    <w:rsid w:val="00771CA1"/>
    <w:rsid w:val="00772439"/>
    <w:rsid w:val="007741EC"/>
    <w:rsid w:val="007763AE"/>
    <w:rsid w:val="00776D42"/>
    <w:rsid w:val="007818DA"/>
    <w:rsid w:val="00786C8C"/>
    <w:rsid w:val="007871D4"/>
    <w:rsid w:val="00790E4D"/>
    <w:rsid w:val="007910EE"/>
    <w:rsid w:val="00791421"/>
    <w:rsid w:val="00791760"/>
    <w:rsid w:val="00796D27"/>
    <w:rsid w:val="007A0082"/>
    <w:rsid w:val="007A66B6"/>
    <w:rsid w:val="007A76FB"/>
    <w:rsid w:val="007A7815"/>
    <w:rsid w:val="007B0784"/>
    <w:rsid w:val="007B0A5A"/>
    <w:rsid w:val="007B111D"/>
    <w:rsid w:val="007B41F6"/>
    <w:rsid w:val="007B6A6C"/>
    <w:rsid w:val="007B6BE5"/>
    <w:rsid w:val="007B763B"/>
    <w:rsid w:val="007C05CA"/>
    <w:rsid w:val="007C6520"/>
    <w:rsid w:val="007C68AA"/>
    <w:rsid w:val="007C752C"/>
    <w:rsid w:val="007D49FF"/>
    <w:rsid w:val="007D5287"/>
    <w:rsid w:val="007D77D3"/>
    <w:rsid w:val="007E0629"/>
    <w:rsid w:val="007E0876"/>
    <w:rsid w:val="007E18F1"/>
    <w:rsid w:val="007F3CD9"/>
    <w:rsid w:val="007F5041"/>
    <w:rsid w:val="008032F1"/>
    <w:rsid w:val="00805E77"/>
    <w:rsid w:val="00806FFC"/>
    <w:rsid w:val="00813638"/>
    <w:rsid w:val="00815F52"/>
    <w:rsid w:val="00821A20"/>
    <w:rsid w:val="00823C75"/>
    <w:rsid w:val="00826037"/>
    <w:rsid w:val="00830D65"/>
    <w:rsid w:val="0083242C"/>
    <w:rsid w:val="008324C0"/>
    <w:rsid w:val="00834F74"/>
    <w:rsid w:val="00835053"/>
    <w:rsid w:val="00835659"/>
    <w:rsid w:val="00835D49"/>
    <w:rsid w:val="00843E0C"/>
    <w:rsid w:val="00846D4E"/>
    <w:rsid w:val="0085117C"/>
    <w:rsid w:val="008520E1"/>
    <w:rsid w:val="008544D0"/>
    <w:rsid w:val="008569BE"/>
    <w:rsid w:val="0085728B"/>
    <w:rsid w:val="00864118"/>
    <w:rsid w:val="008662AF"/>
    <w:rsid w:val="00867B9F"/>
    <w:rsid w:val="00872A93"/>
    <w:rsid w:val="00872F9B"/>
    <w:rsid w:val="0087323E"/>
    <w:rsid w:val="0087693A"/>
    <w:rsid w:val="00876D6A"/>
    <w:rsid w:val="00880D21"/>
    <w:rsid w:val="008828C4"/>
    <w:rsid w:val="00886AF0"/>
    <w:rsid w:val="0089067D"/>
    <w:rsid w:val="008907B0"/>
    <w:rsid w:val="00890D1F"/>
    <w:rsid w:val="00890E75"/>
    <w:rsid w:val="00890F74"/>
    <w:rsid w:val="00892F07"/>
    <w:rsid w:val="008944E2"/>
    <w:rsid w:val="00895562"/>
    <w:rsid w:val="008A134D"/>
    <w:rsid w:val="008A56E8"/>
    <w:rsid w:val="008A5945"/>
    <w:rsid w:val="008A5F51"/>
    <w:rsid w:val="008A6044"/>
    <w:rsid w:val="008A736D"/>
    <w:rsid w:val="008A771B"/>
    <w:rsid w:val="008B20F4"/>
    <w:rsid w:val="008B2CAC"/>
    <w:rsid w:val="008B608C"/>
    <w:rsid w:val="008C1D54"/>
    <w:rsid w:val="008C495E"/>
    <w:rsid w:val="008C6EF4"/>
    <w:rsid w:val="008D160F"/>
    <w:rsid w:val="008D1899"/>
    <w:rsid w:val="008D28C3"/>
    <w:rsid w:val="008D2EEA"/>
    <w:rsid w:val="008D6FCE"/>
    <w:rsid w:val="008E09B3"/>
    <w:rsid w:val="008E0F23"/>
    <w:rsid w:val="008E2707"/>
    <w:rsid w:val="008E3578"/>
    <w:rsid w:val="008E38F4"/>
    <w:rsid w:val="008E5661"/>
    <w:rsid w:val="008E5DBA"/>
    <w:rsid w:val="008E6804"/>
    <w:rsid w:val="008E6F59"/>
    <w:rsid w:val="008F0E1F"/>
    <w:rsid w:val="0090032D"/>
    <w:rsid w:val="00900528"/>
    <w:rsid w:val="00900778"/>
    <w:rsid w:val="00900B11"/>
    <w:rsid w:val="00901F3B"/>
    <w:rsid w:val="0090297E"/>
    <w:rsid w:val="0090322F"/>
    <w:rsid w:val="00903390"/>
    <w:rsid w:val="0090691F"/>
    <w:rsid w:val="00915572"/>
    <w:rsid w:val="0091626E"/>
    <w:rsid w:val="009170EA"/>
    <w:rsid w:val="0092004B"/>
    <w:rsid w:val="00920EE5"/>
    <w:rsid w:val="00922330"/>
    <w:rsid w:val="009249DF"/>
    <w:rsid w:val="009250C7"/>
    <w:rsid w:val="00925691"/>
    <w:rsid w:val="00927C92"/>
    <w:rsid w:val="00932B45"/>
    <w:rsid w:val="00933C1F"/>
    <w:rsid w:val="00933E08"/>
    <w:rsid w:val="00936AFB"/>
    <w:rsid w:val="009416AC"/>
    <w:rsid w:val="0094316E"/>
    <w:rsid w:val="0094480C"/>
    <w:rsid w:val="00947F0B"/>
    <w:rsid w:val="009550C6"/>
    <w:rsid w:val="009569D3"/>
    <w:rsid w:val="00960BEB"/>
    <w:rsid w:val="00962BE2"/>
    <w:rsid w:val="009645B3"/>
    <w:rsid w:val="00964D51"/>
    <w:rsid w:val="00964FB4"/>
    <w:rsid w:val="00965242"/>
    <w:rsid w:val="00965ECB"/>
    <w:rsid w:val="009760E0"/>
    <w:rsid w:val="009767EF"/>
    <w:rsid w:val="00976C31"/>
    <w:rsid w:val="00976F07"/>
    <w:rsid w:val="00976F60"/>
    <w:rsid w:val="00980C73"/>
    <w:rsid w:val="00982BF1"/>
    <w:rsid w:val="0098592F"/>
    <w:rsid w:val="00985CF9"/>
    <w:rsid w:val="009861AD"/>
    <w:rsid w:val="00987B4E"/>
    <w:rsid w:val="009923A7"/>
    <w:rsid w:val="00993609"/>
    <w:rsid w:val="009A0215"/>
    <w:rsid w:val="009A0E0E"/>
    <w:rsid w:val="009A1E02"/>
    <w:rsid w:val="009B2516"/>
    <w:rsid w:val="009B32C8"/>
    <w:rsid w:val="009B4117"/>
    <w:rsid w:val="009B4F3D"/>
    <w:rsid w:val="009B53FE"/>
    <w:rsid w:val="009B610B"/>
    <w:rsid w:val="009C50C4"/>
    <w:rsid w:val="009C5D51"/>
    <w:rsid w:val="009C7B94"/>
    <w:rsid w:val="009D090B"/>
    <w:rsid w:val="009D247E"/>
    <w:rsid w:val="009D29F8"/>
    <w:rsid w:val="009D31D9"/>
    <w:rsid w:val="009D5DA1"/>
    <w:rsid w:val="009D69E4"/>
    <w:rsid w:val="009E13F5"/>
    <w:rsid w:val="009E1C5C"/>
    <w:rsid w:val="009E3805"/>
    <w:rsid w:val="009E5669"/>
    <w:rsid w:val="009E5BDE"/>
    <w:rsid w:val="009E6839"/>
    <w:rsid w:val="009E70A9"/>
    <w:rsid w:val="009F12F4"/>
    <w:rsid w:val="009F4DEF"/>
    <w:rsid w:val="009F71D1"/>
    <w:rsid w:val="009F7B4F"/>
    <w:rsid w:val="009F7E90"/>
    <w:rsid w:val="00A00A24"/>
    <w:rsid w:val="00A01A72"/>
    <w:rsid w:val="00A03F59"/>
    <w:rsid w:val="00A05590"/>
    <w:rsid w:val="00A1462A"/>
    <w:rsid w:val="00A20C14"/>
    <w:rsid w:val="00A2515B"/>
    <w:rsid w:val="00A2577D"/>
    <w:rsid w:val="00A2638C"/>
    <w:rsid w:val="00A26725"/>
    <w:rsid w:val="00A26C02"/>
    <w:rsid w:val="00A27C0D"/>
    <w:rsid w:val="00A311D1"/>
    <w:rsid w:val="00A358C3"/>
    <w:rsid w:val="00A37056"/>
    <w:rsid w:val="00A435C8"/>
    <w:rsid w:val="00A47496"/>
    <w:rsid w:val="00A50265"/>
    <w:rsid w:val="00A50349"/>
    <w:rsid w:val="00A5128E"/>
    <w:rsid w:val="00A524BB"/>
    <w:rsid w:val="00A530C4"/>
    <w:rsid w:val="00A54D22"/>
    <w:rsid w:val="00A617D1"/>
    <w:rsid w:val="00A6428A"/>
    <w:rsid w:val="00A646CE"/>
    <w:rsid w:val="00A647BE"/>
    <w:rsid w:val="00A671E2"/>
    <w:rsid w:val="00A7193B"/>
    <w:rsid w:val="00A76742"/>
    <w:rsid w:val="00A77AAE"/>
    <w:rsid w:val="00A77FF9"/>
    <w:rsid w:val="00A80FD3"/>
    <w:rsid w:val="00A879A9"/>
    <w:rsid w:val="00A87FA5"/>
    <w:rsid w:val="00A935A0"/>
    <w:rsid w:val="00A94039"/>
    <w:rsid w:val="00A94DEA"/>
    <w:rsid w:val="00A94E94"/>
    <w:rsid w:val="00A97F34"/>
    <w:rsid w:val="00AA14DC"/>
    <w:rsid w:val="00AA174C"/>
    <w:rsid w:val="00AA345C"/>
    <w:rsid w:val="00AA5EA2"/>
    <w:rsid w:val="00AA61B1"/>
    <w:rsid w:val="00AA6B90"/>
    <w:rsid w:val="00AA75BC"/>
    <w:rsid w:val="00AB0075"/>
    <w:rsid w:val="00AB3F63"/>
    <w:rsid w:val="00AB42D4"/>
    <w:rsid w:val="00AB4F95"/>
    <w:rsid w:val="00AB7D35"/>
    <w:rsid w:val="00AC41E4"/>
    <w:rsid w:val="00AC604B"/>
    <w:rsid w:val="00AC7693"/>
    <w:rsid w:val="00AD25CD"/>
    <w:rsid w:val="00AD452E"/>
    <w:rsid w:val="00AD5E7E"/>
    <w:rsid w:val="00AE1071"/>
    <w:rsid w:val="00AE1D61"/>
    <w:rsid w:val="00AE33F2"/>
    <w:rsid w:val="00AE5D6E"/>
    <w:rsid w:val="00AE640C"/>
    <w:rsid w:val="00AF1819"/>
    <w:rsid w:val="00AF210F"/>
    <w:rsid w:val="00AF380A"/>
    <w:rsid w:val="00AF507A"/>
    <w:rsid w:val="00AF5473"/>
    <w:rsid w:val="00B009EB"/>
    <w:rsid w:val="00B0177E"/>
    <w:rsid w:val="00B05A2E"/>
    <w:rsid w:val="00B076BC"/>
    <w:rsid w:val="00B07BAF"/>
    <w:rsid w:val="00B106AE"/>
    <w:rsid w:val="00B120E1"/>
    <w:rsid w:val="00B131AE"/>
    <w:rsid w:val="00B13B98"/>
    <w:rsid w:val="00B15B3B"/>
    <w:rsid w:val="00B17A0C"/>
    <w:rsid w:val="00B17F59"/>
    <w:rsid w:val="00B21277"/>
    <w:rsid w:val="00B25D11"/>
    <w:rsid w:val="00B25E25"/>
    <w:rsid w:val="00B30FC7"/>
    <w:rsid w:val="00B348BB"/>
    <w:rsid w:val="00B37360"/>
    <w:rsid w:val="00B37500"/>
    <w:rsid w:val="00B378A7"/>
    <w:rsid w:val="00B40F65"/>
    <w:rsid w:val="00B436B4"/>
    <w:rsid w:val="00B458B1"/>
    <w:rsid w:val="00B47BFF"/>
    <w:rsid w:val="00B5643B"/>
    <w:rsid w:val="00B616F1"/>
    <w:rsid w:val="00B638E6"/>
    <w:rsid w:val="00B644FC"/>
    <w:rsid w:val="00B6547F"/>
    <w:rsid w:val="00B6637C"/>
    <w:rsid w:val="00B66D46"/>
    <w:rsid w:val="00B7116D"/>
    <w:rsid w:val="00B7235C"/>
    <w:rsid w:val="00B73F18"/>
    <w:rsid w:val="00B74E3B"/>
    <w:rsid w:val="00B75458"/>
    <w:rsid w:val="00B827D4"/>
    <w:rsid w:val="00B8365D"/>
    <w:rsid w:val="00B862BC"/>
    <w:rsid w:val="00B86DE5"/>
    <w:rsid w:val="00B904C7"/>
    <w:rsid w:val="00B90599"/>
    <w:rsid w:val="00B90FFB"/>
    <w:rsid w:val="00B91F26"/>
    <w:rsid w:val="00B92161"/>
    <w:rsid w:val="00B92C4D"/>
    <w:rsid w:val="00B92EB8"/>
    <w:rsid w:val="00B97089"/>
    <w:rsid w:val="00B97AEC"/>
    <w:rsid w:val="00BA0A92"/>
    <w:rsid w:val="00BA1BAE"/>
    <w:rsid w:val="00BA2194"/>
    <w:rsid w:val="00BA2CBB"/>
    <w:rsid w:val="00BA4430"/>
    <w:rsid w:val="00BA51EE"/>
    <w:rsid w:val="00BA55BC"/>
    <w:rsid w:val="00BA5C1E"/>
    <w:rsid w:val="00BA6747"/>
    <w:rsid w:val="00BA7D22"/>
    <w:rsid w:val="00BB4AF8"/>
    <w:rsid w:val="00BB5D28"/>
    <w:rsid w:val="00BB5D94"/>
    <w:rsid w:val="00BB6851"/>
    <w:rsid w:val="00BC0F56"/>
    <w:rsid w:val="00BC30F3"/>
    <w:rsid w:val="00BC61B6"/>
    <w:rsid w:val="00BC74C5"/>
    <w:rsid w:val="00BD45FA"/>
    <w:rsid w:val="00BD7201"/>
    <w:rsid w:val="00BD79DC"/>
    <w:rsid w:val="00BD7CB6"/>
    <w:rsid w:val="00BE0B73"/>
    <w:rsid w:val="00BE1877"/>
    <w:rsid w:val="00BE3577"/>
    <w:rsid w:val="00BE4CC5"/>
    <w:rsid w:val="00BE4E22"/>
    <w:rsid w:val="00BE5953"/>
    <w:rsid w:val="00BE60BD"/>
    <w:rsid w:val="00BE77C0"/>
    <w:rsid w:val="00BF2FE4"/>
    <w:rsid w:val="00BF3007"/>
    <w:rsid w:val="00BF3F13"/>
    <w:rsid w:val="00BF411B"/>
    <w:rsid w:val="00BF7E5C"/>
    <w:rsid w:val="00C005FF"/>
    <w:rsid w:val="00C01C23"/>
    <w:rsid w:val="00C069CA"/>
    <w:rsid w:val="00C102D9"/>
    <w:rsid w:val="00C108D9"/>
    <w:rsid w:val="00C14A09"/>
    <w:rsid w:val="00C14BE6"/>
    <w:rsid w:val="00C15929"/>
    <w:rsid w:val="00C16DA6"/>
    <w:rsid w:val="00C176C2"/>
    <w:rsid w:val="00C231F7"/>
    <w:rsid w:val="00C2456F"/>
    <w:rsid w:val="00C2477D"/>
    <w:rsid w:val="00C24823"/>
    <w:rsid w:val="00C24AB1"/>
    <w:rsid w:val="00C32BA9"/>
    <w:rsid w:val="00C40E7B"/>
    <w:rsid w:val="00C432DA"/>
    <w:rsid w:val="00C438CF"/>
    <w:rsid w:val="00C44105"/>
    <w:rsid w:val="00C45530"/>
    <w:rsid w:val="00C4712C"/>
    <w:rsid w:val="00C47DBB"/>
    <w:rsid w:val="00C51BFB"/>
    <w:rsid w:val="00C52F4F"/>
    <w:rsid w:val="00C53B44"/>
    <w:rsid w:val="00C53EA0"/>
    <w:rsid w:val="00C57B04"/>
    <w:rsid w:val="00C57E12"/>
    <w:rsid w:val="00C644BB"/>
    <w:rsid w:val="00C85A3D"/>
    <w:rsid w:val="00C90AC7"/>
    <w:rsid w:val="00C9177C"/>
    <w:rsid w:val="00C91A61"/>
    <w:rsid w:val="00C91CDA"/>
    <w:rsid w:val="00C924EF"/>
    <w:rsid w:val="00C9400F"/>
    <w:rsid w:val="00C940C0"/>
    <w:rsid w:val="00CA0CD9"/>
    <w:rsid w:val="00CA1977"/>
    <w:rsid w:val="00CA1B7E"/>
    <w:rsid w:val="00CA1DBC"/>
    <w:rsid w:val="00CA46B9"/>
    <w:rsid w:val="00CA51BF"/>
    <w:rsid w:val="00CA6146"/>
    <w:rsid w:val="00CA65FF"/>
    <w:rsid w:val="00CA784B"/>
    <w:rsid w:val="00CB2879"/>
    <w:rsid w:val="00CB38AE"/>
    <w:rsid w:val="00CB40EA"/>
    <w:rsid w:val="00CB4829"/>
    <w:rsid w:val="00CB490F"/>
    <w:rsid w:val="00CC237B"/>
    <w:rsid w:val="00CC4FB8"/>
    <w:rsid w:val="00CC6136"/>
    <w:rsid w:val="00CC6BC3"/>
    <w:rsid w:val="00CC7C8C"/>
    <w:rsid w:val="00CD07A1"/>
    <w:rsid w:val="00CD0A0D"/>
    <w:rsid w:val="00CD2215"/>
    <w:rsid w:val="00CD48D6"/>
    <w:rsid w:val="00CD6FEC"/>
    <w:rsid w:val="00CD7110"/>
    <w:rsid w:val="00CD73B8"/>
    <w:rsid w:val="00CE3D71"/>
    <w:rsid w:val="00CE59C0"/>
    <w:rsid w:val="00CE6038"/>
    <w:rsid w:val="00CE7B06"/>
    <w:rsid w:val="00CF2097"/>
    <w:rsid w:val="00CF72A6"/>
    <w:rsid w:val="00D032A1"/>
    <w:rsid w:val="00D04828"/>
    <w:rsid w:val="00D06BC8"/>
    <w:rsid w:val="00D070D7"/>
    <w:rsid w:val="00D11325"/>
    <w:rsid w:val="00D158F7"/>
    <w:rsid w:val="00D201AE"/>
    <w:rsid w:val="00D2146F"/>
    <w:rsid w:val="00D225F9"/>
    <w:rsid w:val="00D25D05"/>
    <w:rsid w:val="00D31D95"/>
    <w:rsid w:val="00D32143"/>
    <w:rsid w:val="00D3475A"/>
    <w:rsid w:val="00D348A9"/>
    <w:rsid w:val="00D3672F"/>
    <w:rsid w:val="00D40632"/>
    <w:rsid w:val="00D4157F"/>
    <w:rsid w:val="00D42A14"/>
    <w:rsid w:val="00D43D25"/>
    <w:rsid w:val="00D4423B"/>
    <w:rsid w:val="00D4467F"/>
    <w:rsid w:val="00D46797"/>
    <w:rsid w:val="00D51BC8"/>
    <w:rsid w:val="00D51EED"/>
    <w:rsid w:val="00D55545"/>
    <w:rsid w:val="00D56C2D"/>
    <w:rsid w:val="00D56F24"/>
    <w:rsid w:val="00D575F9"/>
    <w:rsid w:val="00D633B9"/>
    <w:rsid w:val="00D65D6F"/>
    <w:rsid w:val="00D66273"/>
    <w:rsid w:val="00D71835"/>
    <w:rsid w:val="00D72436"/>
    <w:rsid w:val="00D7427A"/>
    <w:rsid w:val="00D76C42"/>
    <w:rsid w:val="00D770A8"/>
    <w:rsid w:val="00D81583"/>
    <w:rsid w:val="00D90549"/>
    <w:rsid w:val="00D96CD9"/>
    <w:rsid w:val="00DA03A4"/>
    <w:rsid w:val="00DA38C1"/>
    <w:rsid w:val="00DA49C3"/>
    <w:rsid w:val="00DA5E14"/>
    <w:rsid w:val="00DA6550"/>
    <w:rsid w:val="00DB3D3A"/>
    <w:rsid w:val="00DB4C45"/>
    <w:rsid w:val="00DB4C96"/>
    <w:rsid w:val="00DB50E8"/>
    <w:rsid w:val="00DB6FA8"/>
    <w:rsid w:val="00DB77D0"/>
    <w:rsid w:val="00DC29E1"/>
    <w:rsid w:val="00DC2AA6"/>
    <w:rsid w:val="00DC32D5"/>
    <w:rsid w:val="00DC606D"/>
    <w:rsid w:val="00DC7F07"/>
    <w:rsid w:val="00DD2F23"/>
    <w:rsid w:val="00DD42A4"/>
    <w:rsid w:val="00DE5879"/>
    <w:rsid w:val="00DE5DF8"/>
    <w:rsid w:val="00DF0206"/>
    <w:rsid w:val="00DF1DF2"/>
    <w:rsid w:val="00DF211F"/>
    <w:rsid w:val="00DF3134"/>
    <w:rsid w:val="00DF4DC4"/>
    <w:rsid w:val="00DF6420"/>
    <w:rsid w:val="00DF66BF"/>
    <w:rsid w:val="00DF69FA"/>
    <w:rsid w:val="00E00984"/>
    <w:rsid w:val="00E00E24"/>
    <w:rsid w:val="00E01C89"/>
    <w:rsid w:val="00E0270E"/>
    <w:rsid w:val="00E047D9"/>
    <w:rsid w:val="00E07A12"/>
    <w:rsid w:val="00E07CB4"/>
    <w:rsid w:val="00E11851"/>
    <w:rsid w:val="00E130AA"/>
    <w:rsid w:val="00E17B2B"/>
    <w:rsid w:val="00E21F53"/>
    <w:rsid w:val="00E24280"/>
    <w:rsid w:val="00E277B3"/>
    <w:rsid w:val="00E3057A"/>
    <w:rsid w:val="00E312FE"/>
    <w:rsid w:val="00E31FB7"/>
    <w:rsid w:val="00E335A3"/>
    <w:rsid w:val="00E338A1"/>
    <w:rsid w:val="00E339F9"/>
    <w:rsid w:val="00E35BAF"/>
    <w:rsid w:val="00E419A2"/>
    <w:rsid w:val="00E41E09"/>
    <w:rsid w:val="00E44F3D"/>
    <w:rsid w:val="00E46AA8"/>
    <w:rsid w:val="00E52544"/>
    <w:rsid w:val="00E52702"/>
    <w:rsid w:val="00E53068"/>
    <w:rsid w:val="00E53FC6"/>
    <w:rsid w:val="00E5467D"/>
    <w:rsid w:val="00E576EA"/>
    <w:rsid w:val="00E630F6"/>
    <w:rsid w:val="00E67140"/>
    <w:rsid w:val="00E67881"/>
    <w:rsid w:val="00E67D45"/>
    <w:rsid w:val="00E709CA"/>
    <w:rsid w:val="00E7176D"/>
    <w:rsid w:val="00E72421"/>
    <w:rsid w:val="00E724D9"/>
    <w:rsid w:val="00E72D72"/>
    <w:rsid w:val="00E7378E"/>
    <w:rsid w:val="00E743BF"/>
    <w:rsid w:val="00E77415"/>
    <w:rsid w:val="00E803C3"/>
    <w:rsid w:val="00E812DC"/>
    <w:rsid w:val="00E81966"/>
    <w:rsid w:val="00E827FD"/>
    <w:rsid w:val="00E82FF2"/>
    <w:rsid w:val="00E862A4"/>
    <w:rsid w:val="00E937F0"/>
    <w:rsid w:val="00EA1B4A"/>
    <w:rsid w:val="00EA424B"/>
    <w:rsid w:val="00EB1AA2"/>
    <w:rsid w:val="00EB3746"/>
    <w:rsid w:val="00EB3A40"/>
    <w:rsid w:val="00EB4ECC"/>
    <w:rsid w:val="00EB78E6"/>
    <w:rsid w:val="00EC031F"/>
    <w:rsid w:val="00EC6860"/>
    <w:rsid w:val="00EC7426"/>
    <w:rsid w:val="00ED056B"/>
    <w:rsid w:val="00ED25D5"/>
    <w:rsid w:val="00ED47E3"/>
    <w:rsid w:val="00ED4D4E"/>
    <w:rsid w:val="00ED5FCF"/>
    <w:rsid w:val="00ED6462"/>
    <w:rsid w:val="00ED7A05"/>
    <w:rsid w:val="00EE0D2F"/>
    <w:rsid w:val="00EE5DD5"/>
    <w:rsid w:val="00EE6D4E"/>
    <w:rsid w:val="00EE751B"/>
    <w:rsid w:val="00EF0AEE"/>
    <w:rsid w:val="00EF3D4F"/>
    <w:rsid w:val="00EF52DD"/>
    <w:rsid w:val="00EF730F"/>
    <w:rsid w:val="00F00AE4"/>
    <w:rsid w:val="00F0158B"/>
    <w:rsid w:val="00F03FE2"/>
    <w:rsid w:val="00F04846"/>
    <w:rsid w:val="00F0527C"/>
    <w:rsid w:val="00F06A4A"/>
    <w:rsid w:val="00F06C65"/>
    <w:rsid w:val="00F1097A"/>
    <w:rsid w:val="00F119EF"/>
    <w:rsid w:val="00F122DF"/>
    <w:rsid w:val="00F1280C"/>
    <w:rsid w:val="00F132E2"/>
    <w:rsid w:val="00F13814"/>
    <w:rsid w:val="00F15D71"/>
    <w:rsid w:val="00F15FFD"/>
    <w:rsid w:val="00F16E73"/>
    <w:rsid w:val="00F239E8"/>
    <w:rsid w:val="00F27D3B"/>
    <w:rsid w:val="00F37A25"/>
    <w:rsid w:val="00F40446"/>
    <w:rsid w:val="00F40A99"/>
    <w:rsid w:val="00F41482"/>
    <w:rsid w:val="00F4463C"/>
    <w:rsid w:val="00F469D1"/>
    <w:rsid w:val="00F46C68"/>
    <w:rsid w:val="00F52911"/>
    <w:rsid w:val="00F53548"/>
    <w:rsid w:val="00F56777"/>
    <w:rsid w:val="00F571E6"/>
    <w:rsid w:val="00F60099"/>
    <w:rsid w:val="00F604FC"/>
    <w:rsid w:val="00F63129"/>
    <w:rsid w:val="00F638E1"/>
    <w:rsid w:val="00F668C6"/>
    <w:rsid w:val="00F7317A"/>
    <w:rsid w:val="00F731E2"/>
    <w:rsid w:val="00F74F71"/>
    <w:rsid w:val="00F7654A"/>
    <w:rsid w:val="00F80851"/>
    <w:rsid w:val="00F8227F"/>
    <w:rsid w:val="00F826D9"/>
    <w:rsid w:val="00F83D52"/>
    <w:rsid w:val="00F83D84"/>
    <w:rsid w:val="00F84D31"/>
    <w:rsid w:val="00F85B0B"/>
    <w:rsid w:val="00F917BE"/>
    <w:rsid w:val="00F92E63"/>
    <w:rsid w:val="00F9736E"/>
    <w:rsid w:val="00F974FC"/>
    <w:rsid w:val="00F976D5"/>
    <w:rsid w:val="00FA0075"/>
    <w:rsid w:val="00FA1C34"/>
    <w:rsid w:val="00FA424A"/>
    <w:rsid w:val="00FA4749"/>
    <w:rsid w:val="00FA6F2D"/>
    <w:rsid w:val="00FB0157"/>
    <w:rsid w:val="00FB105B"/>
    <w:rsid w:val="00FB47F6"/>
    <w:rsid w:val="00FB4AE7"/>
    <w:rsid w:val="00FB65D3"/>
    <w:rsid w:val="00FB6CFA"/>
    <w:rsid w:val="00FC77BF"/>
    <w:rsid w:val="00FD08FB"/>
    <w:rsid w:val="00FD1AC3"/>
    <w:rsid w:val="00FD277F"/>
    <w:rsid w:val="00FD2906"/>
    <w:rsid w:val="00FD2A13"/>
    <w:rsid w:val="00FD4F3D"/>
    <w:rsid w:val="00FD4F5D"/>
    <w:rsid w:val="00FD6355"/>
    <w:rsid w:val="00FD6CAB"/>
    <w:rsid w:val="00FD77C4"/>
    <w:rsid w:val="00FD7FB8"/>
    <w:rsid w:val="00FE01FE"/>
    <w:rsid w:val="00FE054D"/>
    <w:rsid w:val="00FE068F"/>
    <w:rsid w:val="00FE4F29"/>
    <w:rsid w:val="00FE524C"/>
    <w:rsid w:val="00FE6387"/>
    <w:rsid w:val="00FF21C4"/>
    <w:rsid w:val="00FF2C7F"/>
    <w:rsid w:val="00FF51EB"/>
    <w:rsid w:val="00FF59AA"/>
    <w:rsid w:val="00FF72BD"/>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7D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5643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 w:type="character" w:customStyle="1" w:styleId="Heading3Char">
    <w:name w:val="Heading 3 Char"/>
    <w:basedOn w:val="DefaultParagraphFont"/>
    <w:link w:val="Heading3"/>
    <w:uiPriority w:val="9"/>
    <w:semiHidden/>
    <w:rsid w:val="00B5643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E67D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327438567">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27052349">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050764274">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norfolkandbroadland.gov.uk/leisure/south-norfolk-community-awards" TargetMode="External"/><Relationship Id="rId13" Type="http://schemas.openxmlformats.org/officeDocument/2006/relationships/hyperlink" Target="mailto:bob.mcclenning@southnorfolkandbroadland.gov.uk" TargetMode="External"/><Relationship Id="rId3" Type="http://schemas.openxmlformats.org/officeDocument/2006/relationships/settings" Target="settings.xml"/><Relationship Id="rId7" Type="http://schemas.openxmlformats.org/officeDocument/2006/relationships/hyperlink" Target="https://www.southnorfolkandbroadland.gov.uk/rubbish-recycling/keeping-streets-clean/volunteer-litter-pick-area/big-south-norfolk-litter-pick" TargetMode="External"/><Relationship Id="rId12" Type="http://schemas.openxmlformats.org/officeDocument/2006/relationships/hyperlink" Target="mailto:ian.spratt@southnorfolkandbroadland.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m.webber@southnorfolkandbroadland.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ylonseastanglia.co.uk/actions" TargetMode="External"/><Relationship Id="rId4" Type="http://schemas.openxmlformats.org/officeDocument/2006/relationships/webSettings" Target="webSettings.xml"/><Relationship Id="rId9" Type="http://schemas.openxmlformats.org/officeDocument/2006/relationships/hyperlink" Target="https://national-infrastructure-consenting.planninginspectorate.gov.uk/projects/EN020027/examination-timetab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Ian Spratt</cp:lastModifiedBy>
  <cp:revision>2</cp:revision>
  <cp:lastPrinted>2026-02-12T17:52:00Z</cp:lastPrinted>
  <dcterms:created xsi:type="dcterms:W3CDTF">2026-03-14T12:10:00Z</dcterms:created>
  <dcterms:modified xsi:type="dcterms:W3CDTF">2026-03-14T12:10:00Z</dcterms:modified>
</cp:coreProperties>
</file>